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29A0C">
      <w:pPr>
        <w:spacing w:line="360" w:lineRule="auto"/>
        <w:ind w:firstLine="560" w:firstLineChars="200"/>
        <w:rPr>
          <w:rFonts w:ascii="仿宋" w:hAnsi="仿宋" w:eastAsia="仿宋" w:cs="仿宋"/>
          <w:color w:val="auto"/>
          <w:sz w:val="28"/>
          <w:szCs w:val="28"/>
          <w:highlight w:val="none"/>
        </w:rPr>
      </w:pPr>
    </w:p>
    <w:p w14:paraId="2C0845B2">
      <w:pPr>
        <w:spacing w:line="360" w:lineRule="auto"/>
        <w:jc w:val="center"/>
        <w:rPr>
          <w:rFonts w:ascii="宋体" w:hAnsi="宋体"/>
          <w:b/>
          <w:color w:val="auto"/>
          <w:sz w:val="72"/>
          <w:szCs w:val="72"/>
          <w:highlight w:val="none"/>
        </w:rPr>
      </w:pPr>
    </w:p>
    <w:p w14:paraId="361D344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福建省莆田监</w:t>
      </w:r>
      <w:bookmarkStart w:id="16" w:name="_GoBack"/>
      <w:bookmarkEnd w:id="16"/>
      <w:r>
        <w:rPr>
          <w:rFonts w:hint="eastAsia" w:ascii="宋体" w:hAnsi="宋体"/>
          <w:b/>
          <w:color w:val="auto"/>
          <w:sz w:val="72"/>
          <w:szCs w:val="72"/>
          <w:highlight w:val="none"/>
          <w:lang w:eastAsia="zh-CN"/>
        </w:rPr>
        <w:t>狱</w:t>
      </w:r>
      <w:r>
        <w:rPr>
          <w:rFonts w:hint="eastAsia" w:ascii="宋体" w:hAnsi="宋体"/>
          <w:b/>
          <w:color w:val="auto"/>
          <w:sz w:val="72"/>
          <w:szCs w:val="72"/>
          <w:highlight w:val="none"/>
        </w:rPr>
        <w:t xml:space="preserve"> </w:t>
      </w:r>
    </w:p>
    <w:p w14:paraId="35F906D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81FCBCC">
      <w:pPr>
        <w:pStyle w:val="11"/>
        <w:spacing w:line="0" w:lineRule="atLeast"/>
        <w:rPr>
          <w:rFonts w:hAnsi="宋体"/>
          <w:b/>
          <w:color w:val="auto"/>
          <w:sz w:val="32"/>
          <w:highlight w:val="none"/>
        </w:rPr>
      </w:pPr>
    </w:p>
    <w:p w14:paraId="52D64041">
      <w:pPr>
        <w:pStyle w:val="11"/>
        <w:spacing w:line="0" w:lineRule="atLeast"/>
        <w:jc w:val="center"/>
        <w:rPr>
          <w:rFonts w:hAnsi="宋体"/>
          <w:b/>
          <w:color w:val="auto"/>
          <w:sz w:val="36"/>
          <w:highlight w:val="none"/>
        </w:rPr>
      </w:pPr>
    </w:p>
    <w:p w14:paraId="07558533">
      <w:pPr>
        <w:pStyle w:val="11"/>
        <w:spacing w:line="0" w:lineRule="atLeast"/>
        <w:jc w:val="center"/>
        <w:rPr>
          <w:rFonts w:hAnsi="宋体"/>
          <w:b/>
          <w:color w:val="auto"/>
          <w:sz w:val="36"/>
          <w:highlight w:val="none"/>
        </w:rPr>
      </w:pPr>
    </w:p>
    <w:p w14:paraId="34A5CE73">
      <w:pPr>
        <w:pStyle w:val="11"/>
        <w:spacing w:line="0" w:lineRule="atLeast"/>
        <w:jc w:val="center"/>
        <w:rPr>
          <w:rFonts w:hAnsi="宋体"/>
          <w:b/>
          <w:color w:val="auto"/>
          <w:sz w:val="36"/>
          <w:highlight w:val="none"/>
        </w:rPr>
      </w:pPr>
    </w:p>
    <w:p w14:paraId="23B09EFA">
      <w:pPr>
        <w:pStyle w:val="11"/>
        <w:spacing w:line="400" w:lineRule="exact"/>
        <w:rPr>
          <w:rFonts w:hAnsi="宋体"/>
          <w:b/>
          <w:color w:val="auto"/>
          <w:sz w:val="36"/>
          <w:highlight w:val="none"/>
        </w:rPr>
      </w:pPr>
    </w:p>
    <w:p w14:paraId="2D8FB893">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FJKZB-6124082024</w:t>
      </w:r>
    </w:p>
    <w:p w14:paraId="00645E0A">
      <w:pPr>
        <w:pStyle w:val="11"/>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探测警报系统采购项目</w:t>
      </w:r>
    </w:p>
    <w:p w14:paraId="43AE1393">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福建省莆田监狱</w:t>
      </w:r>
      <w:r>
        <w:rPr>
          <w:rFonts w:hint="eastAsia" w:hAnsi="宋体"/>
          <w:b/>
          <w:color w:val="auto"/>
          <w:sz w:val="32"/>
          <w:szCs w:val="32"/>
          <w:highlight w:val="none"/>
        </w:rPr>
        <w:t xml:space="preserve">   </w:t>
      </w:r>
    </w:p>
    <w:p w14:paraId="7B5C506C">
      <w:pPr>
        <w:spacing w:line="500" w:lineRule="exact"/>
        <w:rPr>
          <w:rFonts w:ascii="宋体" w:hAnsi="宋体"/>
          <w:b/>
          <w:color w:val="auto"/>
          <w:sz w:val="48"/>
          <w:highlight w:val="none"/>
        </w:rPr>
      </w:pPr>
    </w:p>
    <w:p w14:paraId="53C9783C">
      <w:pPr>
        <w:pStyle w:val="4"/>
        <w:rPr>
          <w:rFonts w:hint="default"/>
          <w:color w:val="auto"/>
          <w:sz w:val="48"/>
          <w:highlight w:val="none"/>
        </w:rPr>
      </w:pPr>
    </w:p>
    <w:p w14:paraId="54958A5C">
      <w:pPr>
        <w:rPr>
          <w:color w:val="auto"/>
          <w:highlight w:val="none"/>
        </w:rPr>
      </w:pPr>
    </w:p>
    <w:p w14:paraId="28D9D5C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12BB432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月</w:t>
      </w:r>
    </w:p>
    <w:p w14:paraId="17EBAAA4">
      <w:pPr>
        <w:pStyle w:val="10"/>
        <w:rPr>
          <w:rFonts w:ascii="宋体" w:hAnsi="宋体"/>
          <w:color w:val="auto"/>
          <w:highlight w:val="none"/>
        </w:rPr>
      </w:pPr>
    </w:p>
    <w:p w14:paraId="73DAF5E0">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77168D1">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131983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探测警报系统采购项目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2655019C">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FJKZB-6124082024</w:t>
      </w:r>
    </w:p>
    <w:p w14:paraId="618F7FA9">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探测警报系统采购项目</w:t>
      </w:r>
    </w:p>
    <w:p w14:paraId="2D61C3F7">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7A4BA8B5">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2FB361C">
      <w:pPr>
        <w:widowControl/>
        <w:spacing w:line="360" w:lineRule="auto"/>
        <w:ind w:firstLine="480" w:firstLineChars="200"/>
        <w:jc w:val="left"/>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10</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14:paraId="711786C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14:paraId="75E3E4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14:paraId="2F1F738E">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14:paraId="7D44769A">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413BCEFB">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19C9AE06">
      <w:pPr>
        <w:pStyle w:val="30"/>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142CA636">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A37E7B">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A167B14">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047E4FA7">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177CFE9C">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223A735A">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38DE1152">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6A64A674">
      <w:pPr>
        <w:widowControl/>
        <w:shd w:val="clear" w:color="auto" w:fill="FFFFFF"/>
        <w:spacing w:line="360" w:lineRule="auto"/>
        <w:ind w:firstLine="480" w:firstLineChars="200"/>
        <w:jc w:val="left"/>
        <w:rPr>
          <w:rStyle w:val="31"/>
          <w:color w:val="auto"/>
          <w:highlight w:val="none"/>
        </w:rPr>
      </w:pPr>
      <w:r>
        <w:rPr>
          <w:rStyle w:val="31"/>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8E7FCBB">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F90074F">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5530A95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C3C3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1861</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7B8109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21A760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0BDF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4FC2E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20A59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3FEE93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w:t>
      </w:r>
      <w:r>
        <w:rPr>
          <w:rFonts w:hint="eastAsia" w:ascii="宋体" w:hAnsi="宋体" w:cs="宋体"/>
          <w:sz w:val="24"/>
          <w:highlight w:val="none"/>
        </w:rPr>
        <w:t>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13ED3E17">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02811A7">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福建省莆田监狱</w:t>
      </w:r>
    </w:p>
    <w:p w14:paraId="2E33DAE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福建省莆田市涵江区新涵大街2089号</w:t>
      </w:r>
      <w:r>
        <w:rPr>
          <w:rFonts w:hint="eastAsia" w:asciiTheme="minorEastAsia" w:hAnsiTheme="minorEastAsia" w:eastAsiaTheme="minorEastAsia" w:cstheme="minorEastAsia"/>
          <w:color w:val="auto"/>
          <w:sz w:val="24"/>
          <w:szCs w:val="24"/>
          <w:highlight w:val="none"/>
        </w:rPr>
        <w:t>　</w:t>
      </w:r>
    </w:p>
    <w:p w14:paraId="25527ED0">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eastAsia="宋体" w:cs="宋体"/>
          <w:i w:val="0"/>
          <w:iCs w:val="0"/>
          <w:caps w:val="0"/>
          <w:color w:val="auto"/>
          <w:spacing w:val="0"/>
          <w:sz w:val="24"/>
          <w:szCs w:val="24"/>
          <w:highlight w:val="none"/>
          <w:shd w:val="clear" w:color="auto" w:fill="FFFFFF"/>
          <w:vertAlign w:val="baseline"/>
        </w:rPr>
        <w:t>柯先生、0594-3390775</w:t>
      </w:r>
    </w:p>
    <w:p w14:paraId="2E49E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36B0C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24722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09124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4EDF95B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5CF44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294835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2F0D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3D15D9FF">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1F9D6EDD">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7976A89C">
      <w:pPr>
        <w:spacing w:line="360" w:lineRule="auto"/>
        <w:rPr>
          <w:color w:val="auto"/>
          <w:highlight w:val="none"/>
        </w:rPr>
      </w:pPr>
    </w:p>
    <w:p w14:paraId="0B371EEF">
      <w:pPr>
        <w:spacing w:line="360" w:lineRule="auto"/>
        <w:rPr>
          <w:color w:val="auto"/>
          <w:highlight w:val="none"/>
        </w:rPr>
      </w:pPr>
      <w:r>
        <w:rPr>
          <w:color w:val="auto"/>
          <w:highlight w:val="none"/>
        </w:rPr>
        <w:br w:type="page"/>
      </w:r>
    </w:p>
    <w:p w14:paraId="049BCC34">
      <w:pPr>
        <w:numPr>
          <w:ilvl w:val="0"/>
          <w:numId w:val="2"/>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0590F5A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78B48C3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7C9D22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3E9702E1">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66DA1F82">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1C377824">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7E4714E1">
      <w:pPr>
        <w:spacing w:line="360" w:lineRule="auto"/>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69D2E57B">
      <w:pPr>
        <w:widowControl/>
        <w:spacing w:line="360" w:lineRule="auto"/>
        <w:ind w:firstLine="480" w:firstLineChars="200"/>
        <w:jc w:val="left"/>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1"/>
          <w:rFonts w:hint="eastAsia" w:ascii="宋体" w:hAnsi="宋体" w:cs="宋体"/>
          <w:color w:val="auto"/>
          <w:kern w:val="0"/>
          <w:sz w:val="24"/>
          <w:highlight w:val="none"/>
        </w:rPr>
        <w:t>）上进行注册、报名（上传响应文件）、网上竞价等相关操作，具体操作指南详见网上竞价平台（网址：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highlight w:val="none"/>
        </w:rPr>
        <w:t>）</w:t>
      </w:r>
      <w:r>
        <w:rPr>
          <w:rStyle w:val="31"/>
          <w:rFonts w:hint="eastAsia" w:ascii="宋体" w:hAnsi="宋体" w:cs="宋体"/>
          <w:b/>
          <w:bCs/>
          <w:color w:val="auto"/>
          <w:kern w:val="0"/>
          <w:sz w:val="24"/>
          <w:highlight w:val="none"/>
        </w:rPr>
        <w:t>。</w:t>
      </w:r>
      <w:r>
        <w:rPr>
          <w:rStyle w:val="31"/>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4DB644A7">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EC131F2">
      <w:pPr>
        <w:pStyle w:val="17"/>
        <w:spacing w:before="75" w:beforeAutospacing="0" w:after="75" w:afterAutospacing="0" w:line="360" w:lineRule="auto"/>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87923D7">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F8B6B64">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21FC6E16">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2E8C997E">
      <w:pPr>
        <w:pStyle w:val="2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33C254A">
      <w:pPr>
        <w:spacing w:line="360" w:lineRule="auto"/>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72D3B347">
      <w:pPr>
        <w:pStyle w:val="17"/>
        <w:spacing w:before="75" w:beforeAutospacing="0" w:after="75" w:afterAutospacing="0" w:line="360" w:lineRule="auto"/>
        <w:ind w:firstLine="480"/>
        <w:rPr>
          <w:rStyle w:val="31"/>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1"/>
          <w:rFonts w:hint="eastAsia" w:ascii="Times New Roman" w:hAnsi="Times New Roman" w:cs="Times New Roman"/>
          <w:b/>
          <w:bCs/>
          <w:color w:val="auto"/>
          <w:sz w:val="24"/>
          <w:highlight w:val="none"/>
        </w:rPr>
        <w:t>（除“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4620C247">
      <w:pPr>
        <w:widowControl/>
        <w:spacing w:line="360" w:lineRule="auto"/>
        <w:ind w:firstLine="480" w:firstLineChars="200"/>
        <w:jc w:val="left"/>
        <w:rPr>
          <w:rStyle w:val="31"/>
          <w:rFonts w:ascii="宋体" w:hAnsi="宋体"/>
          <w:color w:val="auto"/>
          <w:kern w:val="0"/>
          <w:sz w:val="24"/>
          <w:highlight w:val="none"/>
        </w:rPr>
      </w:pPr>
      <w:r>
        <w:rPr>
          <w:rStyle w:val="31"/>
          <w:rFonts w:hint="eastAsia" w:ascii="宋体" w:hAnsi="宋体"/>
          <w:color w:val="auto"/>
          <w:kern w:val="0"/>
          <w:sz w:val="24"/>
          <w:highlight w:val="none"/>
        </w:rPr>
        <w:t>2.供应商</w:t>
      </w:r>
      <w:r>
        <w:rPr>
          <w:rStyle w:val="31"/>
          <w:rFonts w:ascii="宋体" w:hAnsi="宋体"/>
          <w:color w:val="auto"/>
          <w:kern w:val="0"/>
          <w:sz w:val="24"/>
          <w:highlight w:val="none"/>
        </w:rPr>
        <w:t>首次提交的报价</w:t>
      </w:r>
      <w:r>
        <w:rPr>
          <w:rStyle w:val="31"/>
          <w:rFonts w:hint="eastAsia" w:ascii="宋体" w:hAnsi="宋体"/>
          <w:color w:val="auto"/>
          <w:kern w:val="0"/>
          <w:sz w:val="24"/>
          <w:highlight w:val="none"/>
        </w:rPr>
        <w:t>总价</w:t>
      </w:r>
      <w:r>
        <w:rPr>
          <w:rStyle w:val="31"/>
          <w:rFonts w:ascii="宋体" w:hAnsi="宋体"/>
          <w:color w:val="auto"/>
          <w:kern w:val="0"/>
          <w:sz w:val="24"/>
          <w:highlight w:val="none"/>
        </w:rPr>
        <w:t>须</w:t>
      </w:r>
      <w:r>
        <w:rPr>
          <w:rStyle w:val="31"/>
          <w:rFonts w:hint="eastAsia" w:ascii="宋体" w:hAnsi="宋体"/>
          <w:color w:val="auto"/>
          <w:kern w:val="0"/>
          <w:sz w:val="24"/>
          <w:highlight w:val="none"/>
        </w:rPr>
        <w:t>低于</w:t>
      </w:r>
      <w:r>
        <w:rPr>
          <w:rStyle w:val="31"/>
          <w:rFonts w:ascii="宋体" w:hAnsi="宋体"/>
          <w:color w:val="auto"/>
          <w:kern w:val="0"/>
          <w:sz w:val="24"/>
          <w:highlight w:val="none"/>
        </w:rPr>
        <w:t>本项目</w:t>
      </w:r>
      <w:r>
        <w:rPr>
          <w:rStyle w:val="31"/>
          <w:rFonts w:hint="eastAsia" w:ascii="宋体" w:hAnsi="宋体"/>
          <w:color w:val="auto"/>
          <w:kern w:val="0"/>
          <w:sz w:val="24"/>
          <w:highlight w:val="none"/>
        </w:rPr>
        <w:t>总价</w:t>
      </w:r>
      <w:r>
        <w:rPr>
          <w:rStyle w:val="31"/>
          <w:rFonts w:ascii="宋体" w:hAnsi="宋体"/>
          <w:color w:val="auto"/>
          <w:kern w:val="0"/>
          <w:sz w:val="24"/>
          <w:highlight w:val="none"/>
        </w:rPr>
        <w:t>最高限价</w:t>
      </w:r>
      <w:r>
        <w:rPr>
          <w:rStyle w:val="31"/>
          <w:rFonts w:hint="eastAsia" w:ascii="宋体" w:hAnsi="宋体"/>
          <w:color w:val="auto"/>
          <w:kern w:val="0"/>
          <w:sz w:val="24"/>
          <w:highlight w:val="none"/>
        </w:rPr>
        <w:t>的</w:t>
      </w:r>
      <w:r>
        <w:rPr>
          <w:rStyle w:val="31"/>
          <w:rFonts w:ascii="宋体" w:hAnsi="宋体"/>
          <w:color w:val="auto"/>
          <w:kern w:val="0"/>
          <w:sz w:val="24"/>
          <w:highlight w:val="none"/>
        </w:rPr>
        <w:t>3%</w:t>
      </w:r>
      <w:r>
        <w:rPr>
          <w:rStyle w:val="31"/>
          <w:rFonts w:hint="eastAsia" w:ascii="宋体" w:hAnsi="宋体"/>
          <w:color w:val="auto"/>
          <w:kern w:val="0"/>
          <w:sz w:val="24"/>
          <w:highlight w:val="none"/>
        </w:rPr>
        <w:t>以上（不含</w:t>
      </w:r>
      <w:r>
        <w:rPr>
          <w:rStyle w:val="31"/>
          <w:rFonts w:ascii="宋体" w:hAnsi="宋体"/>
          <w:color w:val="auto"/>
          <w:kern w:val="0"/>
          <w:sz w:val="24"/>
          <w:highlight w:val="none"/>
        </w:rPr>
        <w:t>3%</w:t>
      </w:r>
      <w:r>
        <w:rPr>
          <w:rStyle w:val="31"/>
          <w:rFonts w:hint="eastAsia" w:ascii="宋体" w:hAnsi="宋体"/>
          <w:color w:val="auto"/>
          <w:kern w:val="0"/>
          <w:sz w:val="24"/>
          <w:highlight w:val="none"/>
        </w:rPr>
        <w:t>）</w:t>
      </w:r>
      <w:r>
        <w:rPr>
          <w:rStyle w:val="31"/>
          <w:rFonts w:ascii="宋体" w:hAnsi="宋体"/>
          <w:color w:val="auto"/>
          <w:kern w:val="0"/>
          <w:sz w:val="24"/>
          <w:highlight w:val="none"/>
        </w:rPr>
        <w:t>，否则</w:t>
      </w:r>
      <w:r>
        <w:rPr>
          <w:rStyle w:val="31"/>
          <w:rFonts w:ascii="宋体" w:hAnsi="宋体" w:cs="宋体"/>
          <w:color w:val="auto"/>
          <w:kern w:val="0"/>
          <w:sz w:val="24"/>
          <w:highlight w:val="none"/>
        </w:rPr>
        <w:t>视为无效报价</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5A2D2B84">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2F001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BCB72D7">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37E93EA">
      <w:pPr>
        <w:widowControl/>
        <w:spacing w:line="360" w:lineRule="auto"/>
        <w:ind w:firstLine="480" w:firstLineChars="200"/>
        <w:jc w:val="left"/>
        <w:rPr>
          <w:rStyle w:val="31"/>
          <w:rFonts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C64A0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15D4E0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14:paraId="7909E054">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5F284F98">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72EDEF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00AB0B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7860569">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DFC3734">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66BD936F">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B0A98DD">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54E9DC8D">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76F99C44">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5AA4C902">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3C66116E">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28F47834">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D4F1008">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3567E17D">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1"/>
          <w:rFonts w:hint="eastAsia"/>
          <w:color w:val="auto"/>
          <w:kern w:val="0"/>
          <w:sz w:val="24"/>
          <w:highlight w:val="none"/>
        </w:rPr>
        <w:t>供应商</w:t>
      </w:r>
      <w:r>
        <w:rPr>
          <w:rFonts w:hint="eastAsia"/>
          <w:color w:val="auto"/>
          <w:kern w:val="2"/>
          <w:highlight w:val="none"/>
        </w:rPr>
        <w:t>假借以他人名义参加竞价或者弄虚作假，骗取成交；</w:t>
      </w:r>
    </w:p>
    <w:p w14:paraId="477F2A0F">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085D877E">
      <w:pPr>
        <w:spacing w:line="360" w:lineRule="auto"/>
        <w:jc w:val="center"/>
        <w:rPr>
          <w:rFonts w:ascii="宋体" w:hAnsi="宋体" w:cs="宋体"/>
          <w:b/>
          <w:color w:val="auto"/>
          <w:kern w:val="0"/>
          <w:sz w:val="32"/>
          <w:szCs w:val="32"/>
          <w:highlight w:val="none"/>
        </w:rPr>
      </w:pPr>
    </w:p>
    <w:p w14:paraId="118AA331">
      <w:pPr>
        <w:pStyle w:val="4"/>
        <w:spacing w:line="360" w:lineRule="auto"/>
        <w:rPr>
          <w:rFonts w:hint="default"/>
          <w:color w:val="auto"/>
          <w:highlight w:val="none"/>
        </w:rPr>
      </w:pPr>
    </w:p>
    <w:p w14:paraId="309F5388">
      <w:pPr>
        <w:spacing w:line="360" w:lineRule="auto"/>
        <w:rPr>
          <w:rFonts w:ascii="宋体" w:hAnsi="宋体" w:cs="宋体"/>
          <w:b/>
          <w:color w:val="auto"/>
          <w:kern w:val="0"/>
          <w:sz w:val="32"/>
          <w:szCs w:val="32"/>
          <w:highlight w:val="none"/>
        </w:rPr>
      </w:pPr>
    </w:p>
    <w:p w14:paraId="5F6B53DD">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bookmarkEnd w:id="0"/>
    <w:p w14:paraId="321DE629">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网上竞价内容及要求</w:t>
      </w:r>
    </w:p>
    <w:p w14:paraId="36B6DC90">
      <w:pPr>
        <w:snapToGrid w:val="0"/>
        <w:spacing w:line="360" w:lineRule="auto"/>
        <w:outlineLvl w:val="1"/>
        <w:rPr>
          <w:rFonts w:ascii="宋体" w:hAnsi="宋体" w:cs="宋体"/>
          <w:b/>
          <w:color w:val="auto"/>
          <w:sz w:val="24"/>
          <w:highlight w:val="none"/>
        </w:rPr>
      </w:pPr>
      <w:bookmarkStart w:id="1" w:name="_Toc359317661"/>
      <w:bookmarkEnd w:id="1"/>
      <w:bookmarkStart w:id="2" w:name="_Toc358016816"/>
      <w:bookmarkEnd w:id="2"/>
      <w:r>
        <w:rPr>
          <w:rFonts w:hint="eastAsia" w:ascii="宋体" w:hAnsi="宋体" w:cs="宋体"/>
          <w:b/>
          <w:color w:val="auto"/>
          <w:sz w:val="24"/>
          <w:highlight w:val="none"/>
        </w:rPr>
        <w:t>一、项目概述</w:t>
      </w:r>
    </w:p>
    <w:p w14:paraId="1ABE96E8">
      <w:pPr>
        <w:pStyle w:val="32"/>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71D70651">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4131"/>
        <w:gridCol w:w="1331"/>
        <w:gridCol w:w="3117"/>
      </w:tblGrid>
      <w:tr w14:paraId="44AA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633466F6">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4438C46">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4131" w:type="dxa"/>
            <w:tcBorders>
              <w:top w:val="single" w:color="auto" w:sz="4" w:space="0"/>
              <w:left w:val="single" w:color="auto" w:sz="4" w:space="0"/>
              <w:bottom w:val="single" w:color="auto" w:sz="4" w:space="0"/>
              <w:right w:val="single" w:color="auto" w:sz="4" w:space="0"/>
            </w:tcBorders>
            <w:noWrap w:val="0"/>
            <w:vAlign w:val="center"/>
          </w:tcPr>
          <w:p w14:paraId="0FB4DA20">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lang w:eastAsia="zh-CN"/>
              </w:rPr>
              <w:t>货物</w:t>
            </w:r>
            <w:r>
              <w:rPr>
                <w:rFonts w:hint="eastAsia" w:ascii="宋体" w:hAnsi="宋体"/>
                <w:b/>
                <w:bCs/>
                <w:color w:val="auto"/>
                <w:kern w:val="0"/>
                <w:sz w:val="24"/>
                <w:highlight w:val="none"/>
              </w:rPr>
              <w:t>名称</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006A94A">
            <w:pPr>
              <w:spacing w:line="360" w:lineRule="auto"/>
              <w:jc w:val="center"/>
              <w:rPr>
                <w:rFonts w:hint="eastAsia" w:ascii="宋体" w:hAnsi="宋体" w:eastAsia="宋体"/>
                <w:b/>
                <w:bCs/>
                <w:color w:val="auto"/>
                <w:kern w:val="0"/>
                <w:sz w:val="24"/>
                <w:szCs w:val="22"/>
                <w:highlight w:val="none"/>
                <w:lang w:eastAsia="zh-CN"/>
              </w:rPr>
            </w:pPr>
            <w:r>
              <w:rPr>
                <w:rFonts w:hint="eastAsia" w:ascii="宋体" w:hAnsi="宋体"/>
                <w:b/>
                <w:bCs/>
                <w:color w:val="auto"/>
                <w:kern w:val="0"/>
                <w:sz w:val="24"/>
                <w:szCs w:val="22"/>
                <w:highlight w:val="none"/>
                <w:lang w:eastAsia="zh-CN"/>
              </w:rPr>
              <w:t>数量</w:t>
            </w:r>
          </w:p>
        </w:tc>
        <w:tc>
          <w:tcPr>
            <w:tcW w:w="3117" w:type="dxa"/>
            <w:tcBorders>
              <w:top w:val="single" w:color="auto" w:sz="4" w:space="0"/>
              <w:left w:val="single" w:color="auto" w:sz="4" w:space="0"/>
              <w:bottom w:val="single" w:color="auto" w:sz="4" w:space="0"/>
              <w:right w:val="single" w:color="auto" w:sz="4" w:space="0"/>
            </w:tcBorders>
            <w:noWrap w:val="0"/>
            <w:vAlign w:val="center"/>
          </w:tcPr>
          <w:p w14:paraId="6AD9939D">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1DA1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14:paraId="18B38D94">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FFE1BF9">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4131" w:type="dxa"/>
            <w:tcBorders>
              <w:top w:val="single" w:color="auto" w:sz="4" w:space="0"/>
              <w:left w:val="single" w:color="auto" w:sz="4" w:space="0"/>
              <w:bottom w:val="single" w:color="auto" w:sz="4" w:space="0"/>
              <w:right w:val="single" w:color="auto" w:sz="4" w:space="0"/>
            </w:tcBorders>
            <w:noWrap w:val="0"/>
            <w:vAlign w:val="center"/>
          </w:tcPr>
          <w:p w14:paraId="78935483">
            <w:pPr>
              <w:widowControl/>
              <w:spacing w:line="360" w:lineRule="auto"/>
              <w:jc w:val="center"/>
              <w:rPr>
                <w:rFonts w:ascii="宋体" w:hAnsi="宋体" w:cs="新宋体"/>
                <w:color w:val="auto"/>
                <w:kern w:val="0"/>
                <w:sz w:val="24"/>
                <w:highlight w:val="none"/>
              </w:rPr>
            </w:pPr>
            <w:r>
              <w:rPr>
                <w:rFonts w:hint="eastAsia" w:hAnsi="宋体"/>
                <w:b w:val="0"/>
                <w:bCs/>
                <w:color w:val="auto"/>
                <w:sz w:val="24"/>
                <w:szCs w:val="24"/>
                <w:highlight w:val="none"/>
                <w:lang w:eastAsia="zh-CN"/>
              </w:rPr>
              <w:t>探测警报系统采购</w:t>
            </w:r>
          </w:p>
        </w:tc>
        <w:tc>
          <w:tcPr>
            <w:tcW w:w="1331" w:type="dxa"/>
            <w:tcBorders>
              <w:top w:val="single" w:color="auto" w:sz="4" w:space="0"/>
              <w:left w:val="single" w:color="auto" w:sz="4" w:space="0"/>
              <w:right w:val="single" w:color="auto" w:sz="4" w:space="0"/>
            </w:tcBorders>
            <w:noWrap w:val="0"/>
            <w:vAlign w:val="center"/>
          </w:tcPr>
          <w:p w14:paraId="6BFB49C7">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117" w:type="dxa"/>
            <w:tcBorders>
              <w:top w:val="single" w:color="auto" w:sz="4" w:space="0"/>
              <w:left w:val="single" w:color="auto" w:sz="4" w:space="0"/>
              <w:bottom w:val="single" w:color="auto" w:sz="4" w:space="0"/>
              <w:right w:val="single" w:color="auto" w:sz="4" w:space="0"/>
            </w:tcBorders>
            <w:noWrap w:val="0"/>
            <w:vAlign w:val="center"/>
          </w:tcPr>
          <w:p w14:paraId="5C82E2CB">
            <w:pPr>
              <w:widowControl/>
              <w:spacing w:line="360" w:lineRule="auto"/>
              <w:jc w:val="center"/>
              <w:rPr>
                <w:rFonts w:hint="default" w:ascii="宋体" w:hAnsi="宋体" w:eastAsia="宋体" w:cs="新宋体"/>
                <w:color w:val="auto"/>
                <w:kern w:val="0"/>
                <w:sz w:val="24"/>
                <w:highlight w:val="none"/>
                <w:lang w:val="en-US" w:eastAsia="zh-CN"/>
              </w:rPr>
            </w:pPr>
            <w:r>
              <w:rPr>
                <w:rFonts w:hint="eastAsia" w:ascii="宋体" w:hAnsi="宋体" w:eastAsia="宋体" w:cs="宋体"/>
                <w:bCs/>
                <w:color w:val="000000"/>
                <w:sz w:val="24"/>
                <w:highlight w:val="none"/>
                <w:shd w:val="clear" w:color="auto" w:fill="auto"/>
                <w:lang w:val="en-US" w:eastAsia="zh-CN"/>
              </w:rPr>
              <w:t>186165</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r w14:paraId="0043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7" w:type="dxa"/>
            <w:gridSpan w:val="3"/>
            <w:tcBorders>
              <w:top w:val="single" w:color="auto" w:sz="4" w:space="0"/>
              <w:left w:val="single" w:color="auto" w:sz="4" w:space="0"/>
              <w:bottom w:val="single" w:color="auto" w:sz="4" w:space="0"/>
              <w:right w:val="single" w:color="auto" w:sz="4" w:space="0"/>
            </w:tcBorders>
            <w:noWrap w:val="0"/>
            <w:vAlign w:val="center"/>
          </w:tcPr>
          <w:p w14:paraId="0C07A9C4">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壹拾捌万陆仟壹佰陆拾伍元整</w:t>
            </w:r>
            <w:r>
              <w:rPr>
                <w:rFonts w:hint="eastAsia" w:ascii="宋体" w:hAnsi="宋体"/>
                <w:color w:val="auto"/>
                <w:kern w:val="0"/>
                <w:sz w:val="24"/>
                <w:highlight w:val="none"/>
              </w:rPr>
              <w:t xml:space="preserve">     </w:t>
            </w:r>
          </w:p>
        </w:tc>
        <w:tc>
          <w:tcPr>
            <w:tcW w:w="4448" w:type="dxa"/>
            <w:gridSpan w:val="2"/>
            <w:tcBorders>
              <w:top w:val="single" w:color="auto" w:sz="4" w:space="0"/>
              <w:left w:val="single" w:color="auto" w:sz="4" w:space="0"/>
              <w:bottom w:val="single" w:color="auto" w:sz="4" w:space="0"/>
              <w:right w:val="single" w:color="auto" w:sz="4" w:space="0"/>
            </w:tcBorders>
            <w:noWrap w:val="0"/>
            <w:vAlign w:val="center"/>
          </w:tcPr>
          <w:p w14:paraId="1511A390">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eastAsia="宋体" w:cs="宋体"/>
                <w:bCs/>
                <w:color w:val="000000"/>
                <w:sz w:val="24"/>
                <w:highlight w:val="none"/>
                <w:shd w:val="clear" w:color="auto" w:fill="auto"/>
                <w:lang w:val="en-US" w:eastAsia="zh-CN"/>
              </w:rPr>
              <w:t>186165</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bl>
    <w:p w14:paraId="3A54014A">
      <w:pPr>
        <w:pStyle w:val="3"/>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CC3A8D5">
      <w:pPr>
        <w:pStyle w:val="3"/>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探测警报系统采购项目，</w:t>
      </w:r>
      <w:r>
        <w:rPr>
          <w:rFonts w:hint="eastAsia" w:ascii="宋体" w:hAnsi="宋体" w:eastAsia="宋体" w:cs="宋体"/>
          <w:b w:val="0"/>
          <w:bCs/>
          <w:color w:val="000000"/>
          <w:sz w:val="24"/>
          <w:highlight w:val="none"/>
          <w:shd w:val="clear" w:color="auto" w:fill="auto"/>
        </w:rPr>
        <w:t>为加强监狱警戒设施建设，提升监管安全水平，拟对莆田监狱人员宿舍储藏间、洗澡间和卫生生间安装探测警报</w:t>
      </w:r>
      <w:r>
        <w:rPr>
          <w:rFonts w:hint="eastAsia" w:ascii="宋体" w:hAnsi="宋体" w:eastAsia="宋体" w:cs="宋体"/>
          <w:b w:val="0"/>
          <w:bCs/>
          <w:color w:val="000000"/>
          <w:sz w:val="24"/>
          <w:highlight w:val="none"/>
          <w:shd w:val="clear" w:color="auto" w:fill="auto"/>
          <w:lang w:eastAsia="zh-CN"/>
        </w:rPr>
        <w:t>。</w:t>
      </w:r>
      <w:r>
        <w:rPr>
          <w:rFonts w:hint="eastAsia" w:cs="宋体"/>
          <w:b w:val="0"/>
          <w:bCs/>
          <w:color w:val="auto"/>
          <w:sz w:val="24"/>
          <w:highlight w:val="none"/>
        </w:rPr>
        <w:t>要求供应商根据本网上竞价文件提出的技术要求对所需技术服务等进行报价。</w:t>
      </w:r>
    </w:p>
    <w:p w14:paraId="4764758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14:paraId="1BB7AA5B">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.供应商应以包括有关本项目的所有费用进行报价，应包括但不限于项目执行所</w:t>
      </w:r>
      <w:r>
        <w:rPr>
          <w:rFonts w:hint="eastAsia" w:ascii="宋体" w:hAnsi="宋体" w:cs="宋体"/>
          <w:color w:val="auto"/>
          <w:sz w:val="24"/>
          <w:highlight w:val="none"/>
          <w:lang w:eastAsia="zh-CN"/>
        </w:rPr>
        <w:t>须的所有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14:paraId="0E09DF15">
      <w:pPr>
        <w:keepNext w:val="0"/>
        <w:keepLines w:val="0"/>
        <w:pageBreakBefore w:val="0"/>
        <w:widowControl w:val="0"/>
        <w:kinsoku/>
        <w:wordWrap/>
        <w:overflowPunct/>
        <w:topLinePunct w:val="0"/>
        <w:bidi w:val="0"/>
        <w:snapToGrid/>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14:paraId="03FECED8">
      <w:pPr>
        <w:keepNext w:val="0"/>
        <w:keepLines w:val="0"/>
        <w:pageBreakBefore w:val="0"/>
        <w:widowControl/>
        <w:kinsoku/>
        <w:wordWrap/>
        <w:overflowPunct/>
        <w:topLinePunct w:val="0"/>
        <w:bidi w:val="0"/>
        <w:snapToGrid/>
        <w:spacing w:line="360" w:lineRule="auto"/>
        <w:ind w:firstLine="0" w:firstLineChars="0"/>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eastAsia="宋体" w:cs="宋体"/>
          <w:bCs/>
          <w:color w:val="000000"/>
          <w:kern w:val="0"/>
          <w:sz w:val="24"/>
          <w:highlight w:val="none"/>
          <w:shd w:val="clear" w:color="auto" w:fill="auto"/>
          <w:lang w:bidi="ar"/>
        </w:rPr>
        <w:t>项目技术要求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53"/>
        <w:gridCol w:w="7059"/>
      </w:tblGrid>
      <w:tr w14:paraId="582B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56" w:type="dxa"/>
            <w:vAlign w:val="center"/>
          </w:tcPr>
          <w:p w14:paraId="0F7C60B4">
            <w:pPr>
              <w:jc w:val="center"/>
              <w:rPr>
                <w:rFonts w:hint="eastAsia" w:eastAsiaTheme="minorEastAsia"/>
                <w:b/>
                <w:bCs/>
                <w:sz w:val="24"/>
                <w:highlight w:val="none"/>
                <w:vertAlign w:val="baseline"/>
                <w:lang w:eastAsia="zh-CN"/>
              </w:rPr>
            </w:pPr>
            <w:r>
              <w:rPr>
                <w:rFonts w:hint="eastAsia"/>
                <w:b/>
                <w:bCs/>
                <w:sz w:val="24"/>
                <w:highlight w:val="none"/>
                <w:vertAlign w:val="baseline"/>
                <w:lang w:eastAsia="zh-CN"/>
              </w:rPr>
              <w:t>货物名称</w:t>
            </w:r>
          </w:p>
        </w:tc>
        <w:tc>
          <w:tcPr>
            <w:tcW w:w="990" w:type="dxa"/>
            <w:vAlign w:val="center"/>
          </w:tcPr>
          <w:p w14:paraId="01924943">
            <w:pPr>
              <w:jc w:val="center"/>
              <w:rPr>
                <w:rFonts w:hint="eastAsia" w:eastAsiaTheme="minorEastAsia"/>
                <w:b/>
                <w:bCs/>
                <w:sz w:val="24"/>
                <w:highlight w:val="none"/>
                <w:vertAlign w:val="baseline"/>
                <w:lang w:eastAsia="zh-CN"/>
              </w:rPr>
            </w:pPr>
            <w:r>
              <w:rPr>
                <w:rFonts w:hint="eastAsia"/>
                <w:b/>
                <w:bCs/>
                <w:sz w:val="24"/>
                <w:highlight w:val="none"/>
                <w:vertAlign w:val="baseline"/>
                <w:lang w:eastAsia="zh-CN"/>
              </w:rPr>
              <w:t>数量</w:t>
            </w:r>
          </w:p>
        </w:tc>
        <w:tc>
          <w:tcPr>
            <w:tcW w:w="7610" w:type="dxa"/>
            <w:vAlign w:val="center"/>
          </w:tcPr>
          <w:p w14:paraId="46543110">
            <w:pPr>
              <w:jc w:val="center"/>
              <w:rPr>
                <w:rFonts w:hint="eastAsia" w:eastAsiaTheme="minorEastAsia"/>
                <w:b/>
                <w:bCs/>
                <w:sz w:val="24"/>
                <w:highlight w:val="none"/>
                <w:vertAlign w:val="baseline"/>
                <w:lang w:eastAsia="zh-CN"/>
              </w:rPr>
            </w:pPr>
            <w:r>
              <w:rPr>
                <w:rFonts w:hint="eastAsia"/>
                <w:b/>
                <w:bCs/>
                <w:sz w:val="24"/>
                <w:highlight w:val="none"/>
                <w:vertAlign w:val="baseline"/>
                <w:lang w:eastAsia="zh-CN"/>
              </w:rPr>
              <w:t>技术要求</w:t>
            </w:r>
          </w:p>
        </w:tc>
      </w:tr>
      <w:tr w14:paraId="1700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14:paraId="144265B9">
            <w:pPr>
              <w:jc w:val="center"/>
              <w:rPr>
                <w:rFonts w:hint="eastAsia" w:ascii="宋体" w:hAnsi="宋体" w:cs="宋体"/>
                <w:sz w:val="24"/>
                <w:highlight w:val="none"/>
                <w:vertAlign w:val="baseline"/>
              </w:rPr>
            </w:pPr>
            <w:r>
              <w:rPr>
                <w:rFonts w:hint="eastAsia" w:ascii="宋体" w:hAnsi="宋体" w:cs="宋体"/>
                <w:b w:val="0"/>
                <w:bCs/>
                <w:color w:val="auto"/>
                <w:sz w:val="24"/>
                <w:szCs w:val="24"/>
                <w:highlight w:val="none"/>
                <w:lang w:eastAsia="zh-CN"/>
              </w:rPr>
              <w:t>探测警报系统</w:t>
            </w:r>
          </w:p>
        </w:tc>
        <w:tc>
          <w:tcPr>
            <w:tcW w:w="990" w:type="dxa"/>
            <w:vAlign w:val="center"/>
          </w:tcPr>
          <w:p w14:paraId="77AC081C">
            <w:pPr>
              <w:jc w:val="center"/>
              <w:rPr>
                <w:rFonts w:hint="eastAsia"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418个</w:t>
            </w:r>
          </w:p>
        </w:tc>
        <w:tc>
          <w:tcPr>
            <w:tcW w:w="7610" w:type="dxa"/>
          </w:tcPr>
          <w:p w14:paraId="5A8796FF">
            <w:pPr>
              <w:widowControl/>
              <w:spacing w:line="360" w:lineRule="auto"/>
              <w:ind w:firstLine="480" w:firstLineChars="200"/>
              <w:jc w:val="both"/>
              <w:textAlignment w:val="center"/>
              <w:rPr>
                <w:rFonts w:hint="eastAsia"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kern w:val="0"/>
                <w:sz w:val="24"/>
                <w:highlight w:val="none"/>
                <w:shd w:val="clear" w:color="auto" w:fill="auto"/>
                <w:lang w:val="en-US" w:eastAsia="zh-CN" w:bidi="ar"/>
              </w:rPr>
              <w:t>1、卫生间红外探测器（1拖1）+无线报警主机：安装方式:明装；探测范围:5m-6m；</w:t>
            </w:r>
          </w:p>
          <w:p w14:paraId="5D59C854">
            <w:pPr>
              <w:widowControl/>
              <w:spacing w:line="360" w:lineRule="auto"/>
              <w:ind w:firstLine="480" w:firstLineChars="200"/>
              <w:jc w:val="both"/>
              <w:textAlignment w:val="center"/>
              <w:rPr>
                <w:rFonts w:hint="eastAsia"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kern w:val="0"/>
                <w:sz w:val="24"/>
                <w:highlight w:val="none"/>
                <w:shd w:val="clear" w:color="auto" w:fill="auto"/>
                <w:lang w:val="en-US" w:eastAsia="zh-CN" w:bidi="ar"/>
              </w:rPr>
              <w:t>2、</w:t>
            </w:r>
            <w:r>
              <w:rPr>
                <w:rFonts w:hint="default" w:ascii="宋体" w:hAnsi="宋体" w:eastAsia="宋体" w:cs="宋体"/>
                <w:bCs/>
                <w:color w:val="000000"/>
                <w:kern w:val="0"/>
                <w:sz w:val="24"/>
                <w:highlight w:val="none"/>
                <w:shd w:val="clear" w:color="auto" w:fill="auto"/>
                <w:lang w:val="en-US" w:eastAsia="zh-CN" w:bidi="ar"/>
              </w:rPr>
              <w:t>洗澡间红外探测器含医院1个（双感应探头</w:t>
            </w:r>
            <w:r>
              <w:rPr>
                <w:rFonts w:hint="eastAsia" w:ascii="宋体" w:hAnsi="宋体" w:eastAsia="宋体" w:cs="宋体"/>
                <w:bCs/>
                <w:color w:val="000000"/>
                <w:kern w:val="0"/>
                <w:sz w:val="24"/>
                <w:highlight w:val="none"/>
                <w:shd w:val="clear" w:color="auto" w:fill="auto"/>
                <w:lang w:val="en-US" w:eastAsia="zh-CN" w:bidi="ar"/>
              </w:rPr>
              <w:t>1拖2</w:t>
            </w:r>
            <w:r>
              <w:rPr>
                <w:rFonts w:hint="default" w:ascii="宋体" w:hAnsi="宋体" w:eastAsia="宋体" w:cs="宋体"/>
                <w:bCs/>
                <w:color w:val="000000"/>
                <w:kern w:val="0"/>
                <w:sz w:val="24"/>
                <w:highlight w:val="none"/>
                <w:shd w:val="clear" w:color="auto" w:fill="auto"/>
                <w:lang w:val="en-US" w:eastAsia="zh-CN" w:bidi="ar"/>
              </w:rPr>
              <w:t>）</w:t>
            </w:r>
            <w:r>
              <w:rPr>
                <w:rFonts w:hint="eastAsia" w:ascii="宋体" w:hAnsi="宋体" w:eastAsia="宋体" w:cs="宋体"/>
                <w:bCs/>
                <w:color w:val="000000"/>
                <w:kern w:val="0"/>
                <w:sz w:val="24"/>
                <w:highlight w:val="none"/>
                <w:shd w:val="clear" w:color="auto" w:fill="auto"/>
                <w:lang w:val="en-US" w:eastAsia="zh-CN" w:bidi="ar"/>
              </w:rPr>
              <w:t>+无线报警主机：安装方式:明装；探测范围:5m-6m；</w:t>
            </w:r>
          </w:p>
          <w:p w14:paraId="646BC0EF">
            <w:pPr>
              <w:widowControl/>
              <w:spacing w:line="360" w:lineRule="auto"/>
              <w:ind w:firstLine="480" w:firstLineChars="200"/>
              <w:jc w:val="both"/>
              <w:textAlignment w:val="center"/>
              <w:rPr>
                <w:rFonts w:hint="eastAsia"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kern w:val="0"/>
                <w:sz w:val="24"/>
                <w:highlight w:val="none"/>
                <w:shd w:val="clear" w:color="auto" w:fill="auto"/>
                <w:lang w:val="en-US" w:eastAsia="zh-CN" w:bidi="ar"/>
              </w:rPr>
              <w:t>3、宿舍</w:t>
            </w:r>
            <w:r>
              <w:rPr>
                <w:rFonts w:hint="default" w:ascii="宋体" w:hAnsi="宋体" w:eastAsia="宋体" w:cs="宋体"/>
                <w:bCs/>
                <w:color w:val="000000"/>
                <w:kern w:val="0"/>
                <w:sz w:val="24"/>
                <w:highlight w:val="none"/>
                <w:shd w:val="clear" w:color="auto" w:fill="auto"/>
                <w:lang w:val="en-US" w:eastAsia="zh-CN" w:bidi="ar"/>
              </w:rPr>
              <w:t>储藏间红外探测器（三个感应探头</w:t>
            </w:r>
            <w:r>
              <w:rPr>
                <w:rFonts w:hint="eastAsia" w:ascii="宋体" w:hAnsi="宋体" w:eastAsia="宋体" w:cs="宋体"/>
                <w:bCs/>
                <w:color w:val="000000"/>
                <w:kern w:val="0"/>
                <w:sz w:val="24"/>
                <w:highlight w:val="none"/>
                <w:shd w:val="clear" w:color="auto" w:fill="auto"/>
                <w:lang w:val="en-US" w:eastAsia="zh-CN" w:bidi="ar"/>
              </w:rPr>
              <w:t>1拖3</w:t>
            </w:r>
            <w:r>
              <w:rPr>
                <w:rFonts w:hint="default" w:ascii="宋体" w:hAnsi="宋体" w:eastAsia="宋体" w:cs="宋体"/>
                <w:bCs/>
                <w:color w:val="000000"/>
                <w:kern w:val="0"/>
                <w:sz w:val="24"/>
                <w:highlight w:val="none"/>
                <w:shd w:val="clear" w:color="auto" w:fill="auto"/>
                <w:lang w:val="en-US" w:eastAsia="zh-CN" w:bidi="ar"/>
              </w:rPr>
              <w:t>）</w:t>
            </w:r>
            <w:r>
              <w:rPr>
                <w:rFonts w:hint="eastAsia" w:ascii="宋体" w:hAnsi="宋体" w:eastAsia="宋体" w:cs="宋体"/>
                <w:bCs/>
                <w:color w:val="000000"/>
                <w:kern w:val="0"/>
                <w:sz w:val="24"/>
                <w:highlight w:val="none"/>
                <w:shd w:val="clear" w:color="auto" w:fill="auto"/>
                <w:lang w:val="en-US" w:eastAsia="zh-CN" w:bidi="ar"/>
              </w:rPr>
              <w:t>+无线报警主机：安装方式:明装；探测范围:5m-6m；</w:t>
            </w:r>
          </w:p>
          <w:p w14:paraId="28612E93">
            <w:pPr>
              <w:widowControl/>
              <w:spacing w:line="360" w:lineRule="auto"/>
              <w:ind w:firstLine="480" w:firstLineChars="200"/>
              <w:jc w:val="both"/>
              <w:textAlignment w:val="center"/>
              <w:rPr>
                <w:rFonts w:hint="default" w:ascii="宋体" w:hAnsi="宋体" w:eastAsia="宋体" w:cs="宋体"/>
                <w:bCs/>
                <w:color w:val="000000"/>
                <w:sz w:val="24"/>
                <w:szCs w:val="24"/>
                <w:highlight w:val="none"/>
                <w:shd w:val="clear" w:color="auto" w:fill="auto"/>
                <w:lang w:val="en-US"/>
              </w:rPr>
            </w:pPr>
            <w:r>
              <w:rPr>
                <w:rFonts w:hint="eastAsia" w:ascii="宋体" w:hAnsi="宋体" w:eastAsia="宋体" w:cs="宋体"/>
                <w:bCs/>
                <w:color w:val="000000"/>
                <w:kern w:val="0"/>
                <w:sz w:val="24"/>
                <w:highlight w:val="none"/>
                <w:shd w:val="clear" w:color="auto" w:fill="auto"/>
                <w:lang w:val="en-US" w:eastAsia="zh-CN" w:bidi="ar"/>
              </w:rPr>
              <w:t>4、</w:t>
            </w:r>
            <w:r>
              <w:rPr>
                <w:rFonts w:hint="default" w:ascii="宋体" w:hAnsi="宋体" w:eastAsia="宋体" w:cs="宋体"/>
                <w:bCs/>
                <w:color w:val="000000"/>
                <w:kern w:val="0"/>
                <w:sz w:val="24"/>
                <w:highlight w:val="none"/>
                <w:shd w:val="clear" w:color="auto" w:fill="auto"/>
                <w:lang w:val="en-US" w:eastAsia="zh-CN" w:bidi="ar"/>
              </w:rPr>
              <w:t>配线</w:t>
            </w:r>
            <w:r>
              <w:rPr>
                <w:rFonts w:hint="eastAsia" w:ascii="宋体" w:hAnsi="宋体" w:eastAsia="宋体" w:cs="宋体"/>
                <w:bCs/>
                <w:color w:val="000000"/>
                <w:kern w:val="0"/>
                <w:sz w:val="24"/>
                <w:highlight w:val="none"/>
                <w:shd w:val="clear" w:color="auto" w:fill="auto"/>
                <w:lang w:val="en-US" w:eastAsia="zh-CN" w:bidi="ar"/>
              </w:rPr>
              <w:t>：材质:铜芯，规格:2*1.0（含铺设及安装），</w:t>
            </w:r>
            <w:r>
              <w:rPr>
                <w:rFonts w:hint="eastAsia" w:ascii="宋体" w:hAnsi="宋体" w:cs="宋体"/>
                <w:bCs/>
                <w:color w:val="000000"/>
                <w:kern w:val="0"/>
                <w:sz w:val="24"/>
                <w:highlight w:val="none"/>
                <w:shd w:val="clear" w:color="auto" w:fill="auto"/>
                <w:lang w:val="en-US" w:eastAsia="zh-CN" w:bidi="ar"/>
              </w:rPr>
              <w:t>不少于</w:t>
            </w:r>
            <w:r>
              <w:rPr>
                <w:rFonts w:hint="eastAsia" w:ascii="宋体" w:hAnsi="宋体" w:eastAsia="宋体" w:cs="宋体"/>
                <w:bCs/>
                <w:color w:val="000000"/>
                <w:kern w:val="0"/>
                <w:sz w:val="24"/>
                <w:highlight w:val="none"/>
                <w:shd w:val="clear" w:color="auto" w:fill="auto"/>
                <w:lang w:val="en-US" w:eastAsia="zh-CN" w:bidi="ar"/>
              </w:rPr>
              <w:t>1900米</w:t>
            </w:r>
            <w:r>
              <w:rPr>
                <w:rFonts w:hint="eastAsia" w:ascii="宋体" w:hAnsi="宋体" w:cs="宋体"/>
                <w:bCs/>
                <w:color w:val="000000"/>
                <w:kern w:val="0"/>
                <w:sz w:val="24"/>
                <w:highlight w:val="none"/>
                <w:shd w:val="clear" w:color="auto" w:fill="auto"/>
                <w:lang w:val="en-US" w:eastAsia="zh-CN" w:bidi="ar"/>
              </w:rPr>
              <w:t>；</w:t>
            </w:r>
          </w:p>
          <w:p w14:paraId="452B6771">
            <w:pPr>
              <w:pStyle w:val="9"/>
              <w:spacing w:line="360" w:lineRule="auto"/>
              <w:ind w:firstLine="480" w:firstLineChars="200"/>
              <w:jc w:val="both"/>
              <w:rPr>
                <w:rFonts w:hint="eastAsia"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sz w:val="24"/>
                <w:szCs w:val="24"/>
                <w:highlight w:val="none"/>
                <w:shd w:val="clear" w:color="auto" w:fill="auto"/>
                <w:lang w:val="en-US" w:eastAsia="zh-CN"/>
              </w:rPr>
              <w:t>5、线槽：规格:</w:t>
            </w:r>
            <w:r>
              <w:rPr>
                <w:rFonts w:hint="eastAsia" w:ascii="宋体" w:hAnsi="宋体" w:cs="宋体"/>
                <w:bCs/>
                <w:color w:val="000000"/>
                <w:sz w:val="24"/>
                <w:szCs w:val="24"/>
                <w:highlight w:val="none"/>
                <w:shd w:val="clear" w:color="auto" w:fill="auto"/>
                <w:lang w:val="en-US" w:eastAsia="zh-CN"/>
              </w:rPr>
              <w:t>不低于</w:t>
            </w:r>
            <w:r>
              <w:rPr>
                <w:rFonts w:hint="eastAsia" w:ascii="宋体" w:hAnsi="宋体" w:eastAsia="宋体" w:cs="宋体"/>
                <w:bCs/>
                <w:color w:val="000000"/>
                <w:sz w:val="24"/>
                <w:szCs w:val="24"/>
                <w:highlight w:val="none"/>
                <w:shd w:val="clear" w:color="auto" w:fill="auto"/>
                <w:lang w:val="en-US" w:eastAsia="zh-CN"/>
              </w:rPr>
              <w:t>2.5cm，材质:PVC（含铺设及安装），</w:t>
            </w:r>
            <w:r>
              <w:rPr>
                <w:rFonts w:hint="eastAsia" w:ascii="宋体" w:hAnsi="宋体" w:cs="宋体"/>
                <w:bCs/>
                <w:color w:val="000000"/>
                <w:kern w:val="0"/>
                <w:sz w:val="24"/>
                <w:highlight w:val="none"/>
                <w:shd w:val="clear" w:color="auto" w:fill="auto"/>
                <w:lang w:val="en-US" w:eastAsia="zh-CN" w:bidi="ar"/>
              </w:rPr>
              <w:t>不少于</w:t>
            </w:r>
            <w:r>
              <w:rPr>
                <w:rFonts w:hint="eastAsia" w:ascii="宋体" w:hAnsi="宋体" w:eastAsia="宋体" w:cs="宋体"/>
                <w:bCs/>
                <w:color w:val="000000"/>
                <w:kern w:val="0"/>
                <w:sz w:val="24"/>
                <w:highlight w:val="none"/>
                <w:shd w:val="clear" w:color="auto" w:fill="auto"/>
                <w:lang w:val="en-US" w:eastAsia="zh-CN" w:bidi="ar"/>
              </w:rPr>
              <w:t>1900米；</w:t>
            </w:r>
          </w:p>
          <w:p w14:paraId="6AA47629">
            <w:pPr>
              <w:pStyle w:val="9"/>
              <w:spacing w:line="360" w:lineRule="auto"/>
              <w:ind w:firstLine="480" w:firstLineChars="200"/>
              <w:jc w:val="both"/>
              <w:rPr>
                <w:rFonts w:hint="eastAsia"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kern w:val="0"/>
                <w:sz w:val="24"/>
                <w:highlight w:val="none"/>
                <w:shd w:val="clear" w:color="auto" w:fill="auto"/>
                <w:lang w:val="en-US" w:eastAsia="zh-CN" w:bidi="ar"/>
              </w:rPr>
              <w:t>6、接线盒：418个；</w:t>
            </w:r>
          </w:p>
          <w:p w14:paraId="3A682962">
            <w:pPr>
              <w:pStyle w:val="9"/>
              <w:spacing w:line="360" w:lineRule="auto"/>
              <w:ind w:firstLine="480" w:firstLineChars="200"/>
              <w:jc w:val="both"/>
              <w:rPr>
                <w:rFonts w:hint="default" w:ascii="宋体" w:hAnsi="宋体" w:eastAsia="宋体" w:cs="宋体"/>
                <w:bCs/>
                <w:color w:val="000000"/>
                <w:kern w:val="0"/>
                <w:sz w:val="24"/>
                <w:highlight w:val="none"/>
                <w:shd w:val="clear" w:color="auto" w:fill="auto"/>
                <w:lang w:val="en-US" w:eastAsia="zh-CN" w:bidi="ar"/>
              </w:rPr>
            </w:pPr>
            <w:r>
              <w:rPr>
                <w:rFonts w:hint="eastAsia" w:ascii="宋体" w:hAnsi="宋体" w:eastAsia="宋体" w:cs="宋体"/>
                <w:bCs/>
                <w:color w:val="000000"/>
                <w:kern w:val="0"/>
                <w:sz w:val="24"/>
                <w:highlight w:val="none"/>
                <w:shd w:val="clear" w:color="auto" w:fill="auto"/>
                <w:lang w:val="en-US" w:eastAsia="zh-CN" w:bidi="ar"/>
              </w:rPr>
              <w:t>7、感应探头转接电源：规格:12V转6V，3A（含线路改造）；</w:t>
            </w:r>
          </w:p>
          <w:p w14:paraId="78B2D011">
            <w:pPr>
              <w:pStyle w:val="9"/>
              <w:spacing w:line="360" w:lineRule="auto"/>
              <w:ind w:firstLine="480" w:firstLineChars="2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8、微型断路器</w:t>
            </w:r>
            <w:r>
              <w:rPr>
                <w:rFonts w:hint="eastAsia" w:ascii="宋体" w:hAnsi="宋体" w:cs="宋体"/>
                <w:bCs/>
                <w:color w:val="000000"/>
                <w:sz w:val="24"/>
                <w:szCs w:val="24"/>
                <w:highlight w:val="none"/>
                <w:shd w:val="clear" w:color="auto" w:fill="auto"/>
                <w:lang w:val="en-US" w:eastAsia="zh-CN"/>
              </w:rPr>
              <w:t>，数量1个</w:t>
            </w:r>
            <w:r>
              <w:rPr>
                <w:rFonts w:hint="eastAsia" w:ascii="宋体" w:hAnsi="宋体" w:eastAsia="宋体" w:cs="宋体"/>
                <w:bCs/>
                <w:color w:val="000000"/>
                <w:sz w:val="24"/>
                <w:szCs w:val="24"/>
                <w:highlight w:val="none"/>
                <w:shd w:val="clear" w:color="auto" w:fill="auto"/>
                <w:lang w:val="en-US" w:eastAsia="zh-CN"/>
              </w:rPr>
              <w:t>：</w:t>
            </w:r>
          </w:p>
          <w:p w14:paraId="37923C24">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1）、极数：≥2P；额定电流：≥16A；</w:t>
            </w:r>
          </w:p>
          <w:p w14:paraId="663AD1B1">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2）、瞬时脱扣特性：C型，5-10倍额定电流；</w:t>
            </w:r>
          </w:p>
          <w:p w14:paraId="5F023CED">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3）、设备应支持无线和有线网络通讯方式。</w:t>
            </w:r>
          </w:p>
          <w:p w14:paraId="1BA8BED7">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4）、设备应能对监控线路的电压、电流、负载功率、电量、漏电、温度进行监测，并能在手机APP和PC端显示实时监测数据。</w:t>
            </w:r>
          </w:p>
          <w:p w14:paraId="64EED089">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5）、设备应支持设置电流上限、泄漏电流上限、电压下限、功率上限、温度上限的预警阈值和报警阈值；当超过预警阈值时，设备应发送预警信息至APP或平台；当超过报警阈值时，设备应能自动分闸，并发送报警信息至APP或平台。</w:t>
            </w:r>
          </w:p>
          <w:p w14:paraId="749685E4">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6）、当手动分闸后，本地锁定功能启动，此时设备不能远程合闸。</w:t>
            </w:r>
            <w:r>
              <w:rPr>
                <w:rFonts w:hint="eastAsia" w:ascii="宋体" w:hAnsi="宋体" w:eastAsia="宋体" w:cs="宋体"/>
                <w:b/>
                <w:bCs w:val="0"/>
                <w:color w:val="000000"/>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标识，否则应另行提供检测机构具备CMA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Cs/>
                <w:color w:val="000000"/>
                <w:sz w:val="24"/>
                <w:szCs w:val="24"/>
                <w:highlight w:val="none"/>
                <w:shd w:val="clear" w:color="auto" w:fill="auto"/>
                <w:lang w:val="en-US" w:eastAsia="zh-CN"/>
              </w:rPr>
              <w:t>）</w:t>
            </w:r>
          </w:p>
          <w:p w14:paraId="1A031544">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7）、当监测到线路中交流电断电时，触发掉电报警，设备可发送掉电报警信息至远程平台，掉电后支持启动UPS电源给设备供电。</w:t>
            </w:r>
          </w:p>
          <w:p w14:paraId="708D8995">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8）、当监测到线路中零线、火线反接时，触发零火反接报警，设备应支持发送零火反接报警信息至远程平台。</w:t>
            </w:r>
            <w:r>
              <w:rPr>
                <w:rFonts w:hint="eastAsia" w:ascii="宋体" w:hAnsi="宋体" w:eastAsia="宋体" w:cs="宋体"/>
                <w:b/>
                <w:bCs w:val="0"/>
                <w:color w:val="000000"/>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标识，否则应另行提供检测机构具备CMA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000000"/>
                <w:sz w:val="24"/>
                <w:szCs w:val="24"/>
                <w:highlight w:val="none"/>
                <w:shd w:val="clear" w:color="auto" w:fill="auto"/>
                <w:lang w:val="en-US" w:eastAsia="zh-CN"/>
              </w:rPr>
              <w:t>）</w:t>
            </w:r>
          </w:p>
          <w:p w14:paraId="6106F91D">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9)、设备间支持采用485总线软性连接，支持跨排连接，支持≥90cm有线通讯，支持独立拆装更换。</w:t>
            </w:r>
            <w:r>
              <w:rPr>
                <w:rFonts w:hint="eastAsia" w:ascii="宋体" w:hAnsi="宋体" w:eastAsia="宋体" w:cs="宋体"/>
                <w:b/>
                <w:bCs w:val="0"/>
                <w:color w:val="000000"/>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标识，否则应另行提供检测机构具备CMA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000000"/>
                <w:sz w:val="24"/>
                <w:szCs w:val="24"/>
                <w:highlight w:val="none"/>
                <w:shd w:val="clear" w:color="auto" w:fill="auto"/>
                <w:lang w:val="en-US" w:eastAsia="zh-CN"/>
              </w:rPr>
              <w:t>）</w:t>
            </w:r>
          </w:p>
          <w:p w14:paraId="7ECDA665">
            <w:pPr>
              <w:pStyle w:val="9"/>
              <w:spacing w:line="360" w:lineRule="auto"/>
              <w:ind w:firstLine="720" w:firstLineChars="300"/>
              <w:jc w:val="both"/>
              <w:rPr>
                <w:rFonts w:hint="eastAsia" w:ascii="宋体" w:hAnsi="宋体" w:eastAsia="宋体" w:cs="宋体"/>
                <w:bCs/>
                <w:color w:val="000000"/>
                <w:sz w:val="24"/>
                <w:szCs w:val="24"/>
                <w:highlight w:val="none"/>
                <w:shd w:val="clear" w:color="auto" w:fill="auto"/>
                <w:lang w:val="en-US" w:eastAsia="zh-CN"/>
              </w:rPr>
            </w:pPr>
            <w:r>
              <w:rPr>
                <w:rFonts w:hint="eastAsia" w:ascii="宋体" w:hAnsi="宋体" w:eastAsia="宋体" w:cs="宋体"/>
                <w:bCs/>
                <w:color w:val="000000"/>
                <w:sz w:val="24"/>
                <w:szCs w:val="24"/>
                <w:highlight w:val="none"/>
                <w:shd w:val="clear" w:color="auto" w:fill="auto"/>
                <w:lang w:val="en-US" w:eastAsia="zh-CN"/>
              </w:rPr>
              <w:t>10)、设备支持1个RS485接口，1个DC12V电源和1个零线接口。</w:t>
            </w:r>
            <w:r>
              <w:rPr>
                <w:rFonts w:hint="eastAsia" w:ascii="宋体" w:hAnsi="宋体" w:eastAsia="宋体" w:cs="宋体"/>
                <w:b/>
                <w:bCs w:val="0"/>
                <w:color w:val="000000"/>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认可资格的检测机构）出具的符合</w:t>
            </w:r>
            <w:r>
              <w:rPr>
                <w:rFonts w:hint="eastAsia" w:ascii="宋体" w:hAnsi="宋体" w:cs="宋体"/>
                <w:b/>
                <w:bCs/>
                <w:color w:val="auto"/>
                <w:sz w:val="24"/>
                <w:highlight w:val="none"/>
                <w:lang w:eastAsia="zh-CN"/>
              </w:rPr>
              <w:t>上述参数</w:t>
            </w:r>
            <w:r>
              <w:rPr>
                <w:rFonts w:hint="eastAsia" w:ascii="宋体" w:hAnsi="宋体" w:cs="宋体"/>
                <w:b/>
                <w:bCs/>
                <w:color w:val="auto"/>
                <w:sz w:val="24"/>
                <w:highlight w:val="none"/>
                <w:lang w:val="en-US" w:eastAsia="zh-CN"/>
              </w:rPr>
              <w:t>要求的</w:t>
            </w:r>
            <w:r>
              <w:rPr>
                <w:rFonts w:hint="eastAsia" w:ascii="宋体" w:hAnsi="宋体" w:cs="宋体"/>
                <w:b/>
                <w:bCs/>
                <w:color w:val="auto"/>
                <w:sz w:val="24"/>
                <w:highlight w:val="none"/>
              </w:rPr>
              <w:t>检测报告复印件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标识，否则应另行提供检测机构具备CMA</w:t>
            </w:r>
            <w:r>
              <w:rPr>
                <w:rFonts w:hint="eastAsia" w:ascii="宋体" w:hAnsi="宋体" w:eastAsia="宋体" w:cs="宋体"/>
                <w:b/>
                <w:bCs/>
                <w:color w:val="auto"/>
                <w:sz w:val="24"/>
                <w:szCs w:val="24"/>
                <w:highlight w:val="none"/>
              </w:rPr>
              <w:t>或CNAS</w:t>
            </w:r>
            <w:r>
              <w:rPr>
                <w:rFonts w:hint="eastAsia" w:ascii="宋体" w:hAnsi="宋体" w:cs="宋体"/>
                <w:b/>
                <w:bCs/>
                <w:color w:val="auto"/>
                <w:sz w:val="24"/>
                <w:highlight w:val="none"/>
              </w:rPr>
              <w:t>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eastAsia="宋体" w:cs="宋体"/>
                <w:b/>
                <w:bCs w:val="0"/>
                <w:color w:val="000000"/>
                <w:sz w:val="24"/>
                <w:szCs w:val="24"/>
                <w:highlight w:val="none"/>
                <w:shd w:val="clear" w:color="auto" w:fill="auto"/>
                <w:lang w:val="en-US" w:eastAsia="zh-CN"/>
              </w:rPr>
              <w:t>）</w:t>
            </w:r>
          </w:p>
          <w:p w14:paraId="4ECB47FB">
            <w:pPr>
              <w:ind w:firstLine="720" w:firstLineChars="300"/>
              <w:rPr>
                <w:highlight w:val="none"/>
                <w:vertAlign w:val="baseline"/>
              </w:rPr>
            </w:pPr>
            <w:r>
              <w:rPr>
                <w:rFonts w:hint="eastAsia" w:ascii="宋体" w:hAnsi="宋体" w:eastAsia="宋体" w:cs="宋体"/>
                <w:bCs/>
                <w:color w:val="000000"/>
                <w:sz w:val="24"/>
                <w:szCs w:val="24"/>
                <w:highlight w:val="none"/>
                <w:shd w:val="clear" w:color="auto" w:fill="auto"/>
                <w:lang w:val="en-US" w:eastAsia="zh-CN"/>
              </w:rPr>
              <w:t>11)、设备外壳防护等级</w:t>
            </w:r>
            <w:r>
              <w:rPr>
                <w:rFonts w:hint="eastAsia" w:ascii="宋体" w:hAnsi="宋体" w:cs="宋体"/>
                <w:bCs/>
                <w:color w:val="000000"/>
                <w:sz w:val="24"/>
                <w:szCs w:val="24"/>
                <w:highlight w:val="none"/>
                <w:shd w:val="clear" w:color="auto" w:fill="auto"/>
                <w:lang w:val="en-US" w:eastAsia="zh-CN"/>
              </w:rPr>
              <w:t>不低于</w:t>
            </w:r>
            <w:r>
              <w:rPr>
                <w:rFonts w:hint="eastAsia" w:ascii="宋体" w:hAnsi="宋体" w:eastAsia="宋体" w:cs="宋体"/>
                <w:bCs/>
                <w:color w:val="000000"/>
                <w:sz w:val="24"/>
                <w:szCs w:val="24"/>
                <w:highlight w:val="none"/>
                <w:shd w:val="clear" w:color="auto" w:fill="auto"/>
                <w:lang w:val="en-US" w:eastAsia="zh-CN"/>
              </w:rPr>
              <w:t>IP20。</w:t>
            </w:r>
          </w:p>
        </w:tc>
      </w:tr>
    </w:tbl>
    <w:p w14:paraId="1F775579">
      <w:pPr>
        <w:keepNext w:val="0"/>
        <w:keepLines w:val="0"/>
        <w:pageBreakBefore w:val="0"/>
        <w:widowControl w:val="0"/>
        <w:kinsoku/>
        <w:wordWrap/>
        <w:overflowPunct/>
        <w:topLinePunct w:val="0"/>
        <w:bidi w:val="0"/>
        <w:snapToGrid/>
        <w:spacing w:line="360" w:lineRule="auto"/>
        <w:ind w:firstLine="630" w:firstLineChars="300"/>
        <w:textAlignment w:val="auto"/>
        <w:rPr>
          <w:rFonts w:hint="default" w:eastAsia="宋体"/>
          <w:color w:val="auto"/>
          <w:highlight w:val="none"/>
          <w:lang w:val="en-US" w:eastAsia="zh-CN"/>
        </w:rPr>
      </w:pPr>
    </w:p>
    <w:p w14:paraId="52AA42A6">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5BD27E8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14:paraId="000043E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交付期限</w:t>
      </w:r>
      <w:r>
        <w:rPr>
          <w:rFonts w:hint="eastAsia" w:ascii="宋体" w:hAnsi="宋体" w:cs="宋体"/>
          <w:b/>
          <w:bCs/>
          <w:color w:val="auto"/>
          <w:kern w:val="0"/>
          <w:sz w:val="24"/>
          <w:highlight w:val="none"/>
        </w:rPr>
        <w:t>：合同签订</w:t>
      </w:r>
      <w:r>
        <w:rPr>
          <w:rFonts w:hint="eastAsia" w:ascii="宋体" w:hAnsi="宋体" w:cs="宋体"/>
          <w:b/>
          <w:bCs/>
          <w:color w:val="auto"/>
          <w:kern w:val="0"/>
          <w:sz w:val="24"/>
          <w:highlight w:val="none"/>
          <w:lang w:eastAsia="zh-CN"/>
        </w:rPr>
        <w:t>之日起</w:t>
      </w:r>
      <w:r>
        <w:rPr>
          <w:rFonts w:hint="eastAsia" w:ascii="宋体" w:hAnsi="宋体" w:cs="宋体"/>
          <w:b/>
          <w:bCs/>
          <w:color w:val="auto"/>
          <w:kern w:val="0"/>
          <w:sz w:val="24"/>
          <w:highlight w:val="none"/>
          <w:lang w:val="en-US" w:eastAsia="zh-CN"/>
        </w:rPr>
        <w:t>45个工作日内完成安装调试</w:t>
      </w:r>
      <w:r>
        <w:rPr>
          <w:rFonts w:hint="eastAsia" w:ascii="宋体" w:hAnsi="宋体" w:cs="宋体"/>
          <w:b/>
          <w:bCs/>
          <w:color w:val="auto"/>
          <w:kern w:val="0"/>
          <w:sz w:val="24"/>
          <w:highlight w:val="none"/>
        </w:rPr>
        <w:t>。</w:t>
      </w:r>
    </w:p>
    <w:p w14:paraId="707FEB16">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w:t>
      </w:r>
      <w:r>
        <w:rPr>
          <w:rFonts w:hint="eastAsia" w:ascii="宋体" w:hAnsi="宋体" w:cs="宋体"/>
          <w:b/>
          <w:bCs/>
          <w:kern w:val="0"/>
          <w:sz w:val="24"/>
          <w:highlight w:val="none"/>
        </w:rPr>
        <w:t>符合采购要求，成交供应商应负责在约定的时间内完成货物安装调试，交付采购人使用并通过验收。在验收合格前，所发生的一切毁损、灭失等风险，均由成交供应商自行承担。成交供应商在来往途中发生的一切事故，采购人不承担任何责任。</w:t>
      </w:r>
    </w:p>
    <w:p w14:paraId="23E3B5D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637719B">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cs="宋体"/>
          <w:b/>
          <w:bCs/>
          <w:kern w:val="0"/>
          <w:sz w:val="24"/>
          <w:highlight w:val="none"/>
        </w:rPr>
      </w:pPr>
      <w:r>
        <w:rPr>
          <w:rStyle w:val="24"/>
          <w:rFonts w:hint="eastAsia" w:ascii="宋体" w:hAnsi="宋体" w:eastAsia="宋体" w:cs="宋体"/>
          <w:b/>
          <w:bCs w:val="0"/>
          <w:sz w:val="24"/>
          <w:szCs w:val="24"/>
          <w:highlight w:val="none"/>
        </w:rPr>
        <w:t>履约保证金百分比：</w:t>
      </w:r>
      <w:r>
        <w:rPr>
          <w:rStyle w:val="24"/>
          <w:rFonts w:hint="eastAsia" w:ascii="宋体" w:hAnsi="宋体" w:cs="宋体"/>
          <w:b/>
          <w:bCs w:val="0"/>
          <w:sz w:val="24"/>
          <w:szCs w:val="24"/>
          <w:highlight w:val="none"/>
          <w:lang w:val="en-US" w:eastAsia="zh-CN"/>
        </w:rPr>
        <w:t>5</w:t>
      </w:r>
      <w:r>
        <w:rPr>
          <w:rStyle w:val="24"/>
          <w:rFonts w:hint="eastAsia" w:ascii="宋体" w:hAnsi="宋体" w:eastAsia="宋体" w:cs="宋体"/>
          <w:b/>
          <w:bCs w:val="0"/>
          <w:sz w:val="24"/>
          <w:szCs w:val="24"/>
          <w:highlight w:val="none"/>
        </w:rPr>
        <w:t>%。</w:t>
      </w:r>
      <w:r>
        <w:rPr>
          <w:rFonts w:hint="eastAsia" w:ascii="宋体" w:hAnsi="宋体" w:cs="宋体"/>
          <w:b/>
          <w:bCs/>
          <w:kern w:val="0"/>
          <w:sz w:val="24"/>
          <w:highlight w:val="none"/>
        </w:rPr>
        <w:t>说明：</w:t>
      </w:r>
      <w:r>
        <w:rPr>
          <w:rFonts w:hint="eastAsia" w:ascii="宋体" w:hAnsi="宋体" w:cs="宋体"/>
          <w:b/>
          <w:bCs/>
          <w:color w:val="auto"/>
          <w:kern w:val="0"/>
          <w:sz w:val="24"/>
          <w:highlight w:val="none"/>
        </w:rPr>
        <w:t>成交供应商在签订合同前应向采购人缴纳合同总价的</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作为履约保证金。履约保证金以银行转账、支票、汇票、本票或者金融机构、担保机构出具的无条件支付保函等非现金形式向采购人提交，履约保证金在合同约定全部事项履行完毕，经采购人确认双方无未了事项后，采购人在收到成交供应商书面申请30日内无息退还。</w:t>
      </w:r>
    </w:p>
    <w:p w14:paraId="74E25BE6">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w:t>
      </w:r>
      <w:r>
        <w:rPr>
          <w:rFonts w:hint="eastAsia" w:ascii="宋体" w:hAnsi="宋体" w:cs="宋体"/>
          <w:b/>
          <w:bCs/>
          <w:sz w:val="24"/>
          <w:highlight w:val="none"/>
        </w:rPr>
        <w:t>在货物安装调试完毕、经采购人验收合格后，成交供应商提供增值税</w:t>
      </w:r>
      <w:r>
        <w:rPr>
          <w:rFonts w:hint="eastAsia" w:ascii="宋体" w:hAnsi="宋体" w:cs="宋体"/>
          <w:b/>
          <w:bCs/>
          <w:sz w:val="24"/>
          <w:highlight w:val="none"/>
          <w:lang w:eastAsia="zh-CN"/>
        </w:rPr>
        <w:t>普通</w:t>
      </w:r>
      <w:r>
        <w:rPr>
          <w:rStyle w:val="24"/>
          <w:rFonts w:hint="eastAsia" w:ascii="宋体" w:hAnsi="宋体" w:cs="宋体"/>
          <w:sz w:val="24"/>
          <w:highlight w:val="none"/>
        </w:rPr>
        <w:t>发票及相关材料，采购人在收到上述发票及材料后</w:t>
      </w:r>
      <w:r>
        <w:rPr>
          <w:rStyle w:val="24"/>
          <w:rFonts w:hint="eastAsia" w:ascii="宋体" w:hAnsi="宋体" w:cs="宋体"/>
          <w:sz w:val="24"/>
          <w:highlight w:val="none"/>
          <w:lang w:val="en-US" w:eastAsia="zh-CN"/>
        </w:rPr>
        <w:t>10个工作日</w:t>
      </w:r>
      <w:r>
        <w:rPr>
          <w:rStyle w:val="24"/>
          <w:rFonts w:hint="eastAsia" w:ascii="宋体" w:hAnsi="宋体" w:cs="宋体"/>
          <w:sz w:val="24"/>
          <w:highlight w:val="none"/>
        </w:rPr>
        <w:t>内支付</w:t>
      </w:r>
      <w:r>
        <w:rPr>
          <w:rFonts w:hint="eastAsia" w:ascii="宋体" w:hAnsi="宋体" w:cs="宋体"/>
          <w:b/>
          <w:bCs/>
          <w:sz w:val="24"/>
          <w:highlight w:val="none"/>
        </w:rPr>
        <w:t>合同金额的100%</w:t>
      </w:r>
      <w:r>
        <w:rPr>
          <w:rStyle w:val="24"/>
          <w:rFonts w:hint="eastAsia" w:ascii="宋体" w:hAnsi="宋体" w:cs="宋体"/>
          <w:sz w:val="24"/>
          <w:highlight w:val="none"/>
        </w:rPr>
        <w:t>。</w:t>
      </w:r>
    </w:p>
    <w:p w14:paraId="5518D8D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验收要求：按照国家相关标准、行业标准及网上竞价文件及合同要求执行。</w:t>
      </w:r>
    </w:p>
    <w:p w14:paraId="36587C15">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7.售后要求：</w:t>
      </w:r>
    </w:p>
    <w:p w14:paraId="658B2C12">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（1）自项目验收合格之日起供应商提供 1年免费维护期。</w:t>
      </w:r>
    </w:p>
    <w:p w14:paraId="537F533F">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2</w:t>
      </w:r>
      <w:r>
        <w:rPr>
          <w:rFonts w:hint="eastAsia" w:ascii="宋体" w:hAnsi="宋体" w:cs="宋体"/>
          <w:b/>
          <w:bCs/>
          <w:sz w:val="24"/>
          <w:highlight w:val="none"/>
          <w:lang w:eastAsia="zh-CN"/>
        </w:rPr>
        <w:t>）成交供应商</w:t>
      </w:r>
      <w:r>
        <w:rPr>
          <w:rFonts w:hint="eastAsia" w:ascii="宋体" w:hAnsi="宋体" w:cs="宋体"/>
          <w:b/>
          <w:bCs/>
          <w:sz w:val="24"/>
          <w:highlight w:val="none"/>
        </w:rPr>
        <w:t>对此次采购的货物应按照合同的要求提供合格的产品，对所供的货物提供</w:t>
      </w:r>
      <w:r>
        <w:rPr>
          <w:rFonts w:hint="eastAsia" w:ascii="宋体" w:hAnsi="宋体" w:cs="宋体"/>
          <w:b/>
          <w:bCs/>
          <w:sz w:val="24"/>
          <w:highlight w:val="none"/>
          <w:lang w:eastAsia="zh-CN"/>
        </w:rPr>
        <w:t>一</w:t>
      </w:r>
      <w:r>
        <w:rPr>
          <w:rFonts w:hint="eastAsia" w:ascii="宋体" w:hAnsi="宋体" w:cs="宋体"/>
          <w:b/>
          <w:bCs/>
          <w:sz w:val="24"/>
          <w:highlight w:val="none"/>
        </w:rPr>
        <w:t>年的</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w:t>
      </w:r>
      <w:r>
        <w:rPr>
          <w:rFonts w:hint="eastAsia" w:ascii="宋体" w:hAnsi="宋体" w:cs="宋体"/>
          <w:b/>
          <w:bCs/>
          <w:sz w:val="24"/>
          <w:highlight w:val="none"/>
          <w:lang w:eastAsia="zh-CN"/>
        </w:rPr>
        <w:t>售后</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内非因操作不当造成需要更换的零配件及货物由</w:t>
      </w:r>
      <w:r>
        <w:rPr>
          <w:rFonts w:hint="eastAsia" w:ascii="宋体" w:hAnsi="宋体" w:cs="宋体"/>
          <w:b/>
          <w:bCs/>
          <w:sz w:val="24"/>
          <w:highlight w:val="none"/>
          <w:lang w:eastAsia="zh-CN"/>
        </w:rPr>
        <w:t>成交供应商</w:t>
      </w:r>
      <w:r>
        <w:rPr>
          <w:rFonts w:hint="eastAsia" w:ascii="宋体" w:hAnsi="宋体" w:cs="宋体"/>
          <w:b/>
          <w:bCs/>
          <w:sz w:val="24"/>
          <w:highlight w:val="none"/>
        </w:rPr>
        <w:t>负责包修、包换；</w:t>
      </w:r>
      <w:r>
        <w:rPr>
          <w:rFonts w:hint="eastAsia" w:ascii="宋体" w:hAnsi="宋体" w:cs="宋体"/>
          <w:b/>
          <w:bCs/>
          <w:sz w:val="24"/>
          <w:highlight w:val="none"/>
          <w:lang w:eastAsia="zh-CN"/>
        </w:rPr>
        <w:t>成交供应商</w:t>
      </w:r>
      <w:r>
        <w:rPr>
          <w:rFonts w:hint="eastAsia" w:ascii="宋体" w:hAnsi="宋体" w:cs="宋体"/>
          <w:b/>
          <w:bCs/>
          <w:sz w:val="24"/>
          <w:highlight w:val="none"/>
        </w:rPr>
        <w:t>提供每两个月上门设备巡检服务一次，并做好巡检日志登记。在</w:t>
      </w:r>
      <w:r>
        <w:rPr>
          <w:rFonts w:hint="eastAsia" w:ascii="宋体" w:hAnsi="宋体" w:cs="宋体"/>
          <w:b/>
          <w:bCs/>
          <w:sz w:val="24"/>
          <w:highlight w:val="none"/>
          <w:lang w:eastAsia="zh-CN"/>
        </w:rPr>
        <w:t>售后</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结束前1个月内，</w:t>
      </w:r>
      <w:r>
        <w:rPr>
          <w:rFonts w:hint="eastAsia" w:ascii="宋体" w:hAnsi="宋体" w:cs="宋体"/>
          <w:b/>
          <w:bCs/>
          <w:sz w:val="24"/>
          <w:highlight w:val="none"/>
          <w:lang w:eastAsia="zh-CN"/>
        </w:rPr>
        <w:t>成交供应商</w:t>
      </w:r>
      <w:r>
        <w:rPr>
          <w:rFonts w:hint="eastAsia" w:ascii="宋体" w:hAnsi="宋体" w:cs="宋体"/>
          <w:b/>
          <w:bCs/>
          <w:sz w:val="24"/>
          <w:highlight w:val="none"/>
        </w:rPr>
        <w:t>须免费对货物进行一次全面的维护与保养；上述费用包含在合同总价中。</w:t>
      </w:r>
    </w:p>
    <w:p w14:paraId="0C7ACC09">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货物</w:t>
      </w:r>
      <w:r>
        <w:rPr>
          <w:rFonts w:hint="eastAsia" w:ascii="宋体" w:hAnsi="宋体" w:cs="宋体"/>
          <w:b/>
          <w:bCs/>
          <w:sz w:val="24"/>
          <w:highlight w:val="none"/>
          <w:lang w:eastAsia="zh-CN"/>
        </w:rPr>
        <w:t>售后</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自货物安装调试验收合格之日起计算。</w:t>
      </w:r>
      <w:r>
        <w:rPr>
          <w:rFonts w:hint="eastAsia" w:ascii="宋体" w:hAnsi="宋体" w:cs="宋体"/>
          <w:b/>
          <w:bCs/>
          <w:sz w:val="24"/>
          <w:highlight w:val="none"/>
          <w:lang w:eastAsia="zh-CN"/>
        </w:rPr>
        <w:t>售后</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内如出现因设计、制造、运输、装卸等原因造成的质量问题，</w:t>
      </w:r>
      <w:r>
        <w:rPr>
          <w:rFonts w:hint="eastAsia" w:ascii="宋体" w:hAnsi="宋体" w:cs="宋体"/>
          <w:b/>
          <w:bCs/>
          <w:sz w:val="24"/>
          <w:highlight w:val="none"/>
          <w:lang w:eastAsia="zh-CN"/>
        </w:rPr>
        <w:t>成交供应商</w:t>
      </w:r>
      <w:r>
        <w:rPr>
          <w:rFonts w:hint="eastAsia" w:ascii="宋体" w:hAnsi="宋体" w:cs="宋体"/>
          <w:b/>
          <w:bCs/>
          <w:sz w:val="24"/>
          <w:highlight w:val="none"/>
        </w:rPr>
        <w:t>应无偿负责维修、更换。</w:t>
      </w:r>
      <w:r>
        <w:rPr>
          <w:rFonts w:hint="eastAsia" w:ascii="宋体" w:hAnsi="宋体" w:cs="宋体"/>
          <w:b/>
          <w:bCs/>
          <w:sz w:val="24"/>
          <w:highlight w:val="none"/>
          <w:lang w:eastAsia="zh-CN"/>
        </w:rPr>
        <w:t>售后</w:t>
      </w:r>
      <w:r>
        <w:rPr>
          <w:rFonts w:hint="eastAsia" w:ascii="宋体" w:hAnsi="宋体" w:cs="宋体"/>
          <w:b/>
          <w:bCs/>
          <w:color w:val="auto"/>
          <w:sz w:val="24"/>
          <w:highlight w:val="none"/>
          <w:lang w:val="en-US" w:eastAsia="zh-CN"/>
        </w:rPr>
        <w:t>维护期</w:t>
      </w:r>
      <w:r>
        <w:rPr>
          <w:rFonts w:hint="eastAsia" w:ascii="宋体" w:hAnsi="宋体" w:cs="宋体"/>
          <w:b/>
          <w:bCs/>
          <w:sz w:val="24"/>
          <w:highlight w:val="none"/>
        </w:rPr>
        <w:t>后出现故障，只收取基本维护费用。所需配件应为生产厂家原装配件，其价格应低于市场价。</w:t>
      </w:r>
    </w:p>
    <w:p w14:paraId="5864388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 xml:space="preserve"> 维修服务的响应时间：在</w:t>
      </w:r>
      <w:r>
        <w:rPr>
          <w:rFonts w:hint="eastAsia" w:ascii="宋体" w:hAnsi="宋体" w:cs="宋体"/>
          <w:b/>
          <w:bCs/>
          <w:sz w:val="24"/>
          <w:highlight w:val="none"/>
          <w:lang w:eastAsia="zh-CN"/>
        </w:rPr>
        <w:t>售后维保期</w:t>
      </w:r>
      <w:r>
        <w:rPr>
          <w:rFonts w:hint="eastAsia" w:ascii="宋体" w:hAnsi="宋体" w:cs="宋体"/>
          <w:b/>
          <w:bCs/>
          <w:sz w:val="24"/>
          <w:highlight w:val="none"/>
        </w:rPr>
        <w:t>内货物若发生非人为故障，</w:t>
      </w:r>
      <w:r>
        <w:rPr>
          <w:rFonts w:hint="eastAsia" w:ascii="宋体" w:hAnsi="宋体" w:cs="宋体"/>
          <w:b/>
          <w:bCs/>
          <w:sz w:val="24"/>
          <w:highlight w:val="none"/>
          <w:lang w:eastAsia="zh-CN"/>
        </w:rPr>
        <w:t>成交供应商</w:t>
      </w:r>
      <w:r>
        <w:rPr>
          <w:rFonts w:hint="eastAsia" w:ascii="宋体" w:hAnsi="宋体" w:cs="宋体"/>
          <w:b/>
          <w:bCs/>
          <w:sz w:val="24"/>
          <w:highlight w:val="none"/>
        </w:rPr>
        <w:t>应上门检修维护，更换零部件。</w:t>
      </w:r>
      <w:r>
        <w:rPr>
          <w:rFonts w:hint="eastAsia" w:ascii="宋体" w:hAnsi="宋体" w:cs="宋体"/>
          <w:b/>
          <w:bCs/>
          <w:sz w:val="24"/>
          <w:highlight w:val="none"/>
          <w:lang w:eastAsia="zh-CN"/>
        </w:rPr>
        <w:t>成交供应商</w:t>
      </w:r>
      <w:r>
        <w:rPr>
          <w:rFonts w:hint="eastAsia" w:ascii="宋体" w:hAnsi="宋体" w:cs="宋体"/>
          <w:b/>
          <w:bCs/>
          <w:sz w:val="24"/>
          <w:highlight w:val="none"/>
        </w:rPr>
        <w:t>在接到</w:t>
      </w:r>
      <w:r>
        <w:rPr>
          <w:rFonts w:hint="eastAsia" w:ascii="宋体" w:hAnsi="宋体" w:cs="宋体"/>
          <w:b/>
          <w:bCs/>
          <w:sz w:val="24"/>
          <w:highlight w:val="none"/>
          <w:lang w:eastAsia="zh-CN"/>
        </w:rPr>
        <w:t>采购人</w:t>
      </w:r>
      <w:r>
        <w:rPr>
          <w:rFonts w:hint="eastAsia" w:ascii="宋体" w:hAnsi="宋体" w:cs="宋体"/>
          <w:b/>
          <w:bCs/>
          <w:sz w:val="24"/>
          <w:highlight w:val="none"/>
        </w:rPr>
        <w:t>故障通知后应在1小时内给予解决方案并委派专业技术人员到达现场，免费提供咨询、维修和更换零部件等服务。</w:t>
      </w:r>
    </w:p>
    <w:p w14:paraId="3A527FE9">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cs="宋体"/>
          <w:b/>
          <w:bCs/>
          <w:color w:val="auto"/>
          <w:sz w:val="24"/>
          <w:highlight w:val="none"/>
        </w:rPr>
      </w:pPr>
      <w:r>
        <w:rPr>
          <w:rFonts w:hint="eastAsia" w:ascii="宋体" w:hAnsi="宋体" w:cs="宋体"/>
          <w:b/>
          <w:bCs/>
          <w:sz w:val="24"/>
          <w:highlight w:val="none"/>
          <w:lang w:val="en-US" w:eastAsia="zh-CN"/>
        </w:rPr>
        <w:t>（5）货物安装调试验收结束后，</w:t>
      </w:r>
      <w:r>
        <w:rPr>
          <w:rFonts w:hint="eastAsia" w:ascii="宋体" w:hAnsi="宋体" w:cs="宋体"/>
          <w:b/>
          <w:bCs/>
          <w:sz w:val="24"/>
          <w:highlight w:val="none"/>
          <w:lang w:eastAsia="zh-CN"/>
        </w:rPr>
        <w:t>成交供应商</w:t>
      </w:r>
      <w:r>
        <w:rPr>
          <w:rFonts w:hint="eastAsia" w:ascii="宋体" w:hAnsi="宋体" w:cs="宋体"/>
          <w:b/>
          <w:bCs/>
          <w:sz w:val="24"/>
          <w:highlight w:val="none"/>
          <w:lang w:val="en-US" w:eastAsia="zh-CN"/>
        </w:rPr>
        <w:t>须派专业技术工程师对采购人相关人员进行现场技术培训，熟悉货物结构，软件操作及简单的日常维护。</w:t>
      </w:r>
    </w:p>
    <w:p w14:paraId="07E16172">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Times New Roman" w:hAnsi="Times New Roman" w:eastAsia="宋体" w:cs="Times New Roman"/>
          <w:b/>
          <w:bCs/>
          <w:sz w:val="24"/>
          <w:highlight w:val="none"/>
          <w:lang w:eastAsia="zh-CN"/>
        </w:rPr>
      </w:pPr>
      <w:r>
        <w:rPr>
          <w:rFonts w:hint="eastAsia" w:ascii="Times New Roman" w:hAnsi="Times New Roman" w:cs="Times New Roman"/>
          <w:b/>
          <w:bCs/>
          <w:sz w:val="24"/>
          <w:highlight w:val="none"/>
          <w:lang w:val="en-US" w:eastAsia="zh-CN"/>
        </w:rPr>
        <w:t>8.</w:t>
      </w:r>
      <w:r>
        <w:rPr>
          <w:rFonts w:hint="eastAsia" w:ascii="Times New Roman" w:hAnsi="Times New Roman" w:eastAsia="宋体" w:cs="Times New Roman"/>
          <w:b/>
          <w:bCs/>
          <w:sz w:val="24"/>
          <w:highlight w:val="none"/>
          <w:lang w:eastAsia="zh-CN"/>
        </w:rPr>
        <w:t>验收方式</w:t>
      </w:r>
    </w:p>
    <w:p w14:paraId="7A2DE882">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w:t>
      </w:r>
      <w:r>
        <w:rPr>
          <w:rFonts w:hint="eastAsia" w:ascii="宋体" w:hAnsi="宋体" w:cs="宋体"/>
          <w:b/>
          <w:bCs/>
          <w:sz w:val="24"/>
          <w:highlight w:val="none"/>
        </w:rPr>
        <w:t>按照国家相关标准、行业标准及网上竞价文件及合同要求执行。</w:t>
      </w:r>
    </w:p>
    <w:p w14:paraId="6F60437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Ansi="宋体" w:cs="宋体"/>
          <w:b/>
          <w:bCs/>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2</w:t>
      </w:r>
      <w:r>
        <w:rPr>
          <w:rFonts w:hint="eastAsia" w:ascii="宋体" w:hAnsi="宋体" w:cs="宋体"/>
          <w:b/>
          <w:bCs/>
          <w:sz w:val="24"/>
          <w:highlight w:val="none"/>
          <w:lang w:eastAsia="zh-CN"/>
        </w:rPr>
        <w:t>）</w:t>
      </w:r>
      <w:r>
        <w:rPr>
          <w:rFonts w:hint="eastAsia" w:ascii="宋体" w:hAnsi="宋体" w:cs="宋体"/>
          <w:b/>
          <w:bCs/>
          <w:sz w:val="24"/>
          <w:highlight w:val="none"/>
        </w:rPr>
        <w:t>成交供应商将货物在安装地安装完毕后，必须对所有货物的外观、各项性能参数进行自检，检验结果必须符合验收标准以及合同中相关条款要求，同时向采购人提供自检记录。</w:t>
      </w:r>
    </w:p>
    <w:p w14:paraId="3AD82DD6">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Ansi="宋体" w:cs="宋体"/>
          <w:b/>
          <w:bCs/>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3</w:t>
      </w:r>
      <w:r>
        <w:rPr>
          <w:rFonts w:hint="eastAsia" w:ascii="宋体" w:hAnsi="宋体" w:cs="宋体"/>
          <w:b/>
          <w:bCs/>
          <w:sz w:val="24"/>
          <w:highlight w:val="none"/>
          <w:lang w:eastAsia="zh-CN"/>
        </w:rPr>
        <w:t>）</w:t>
      </w:r>
      <w:r>
        <w:rPr>
          <w:rFonts w:hint="eastAsia" w:ascii="宋体" w:hAnsi="宋体" w:cs="宋体"/>
          <w:b/>
          <w:bCs/>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highlight w:val="none"/>
        </w:rPr>
        <w:t>15</w:t>
      </w:r>
      <w:r>
        <w:rPr>
          <w:rFonts w:hint="eastAsia" w:ascii="宋体" w:hAnsi="宋体" w:cs="宋体"/>
          <w:b/>
          <w:bCs/>
          <w:sz w:val="24"/>
          <w:highlight w:val="none"/>
        </w:rPr>
        <w:t>日内无条件免费更换，直至验收合格交付使用。</w:t>
      </w:r>
    </w:p>
    <w:p w14:paraId="7F585E6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482"/>
        <w:textAlignment w:val="baseline"/>
        <w:rPr>
          <w:rFonts w:hAnsi="宋体" w:cs="宋体"/>
          <w:b/>
          <w:bCs/>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4</w:t>
      </w:r>
      <w:r>
        <w:rPr>
          <w:rFonts w:hint="eastAsia" w:ascii="宋体" w:hAnsi="宋体" w:cs="宋体"/>
          <w:b/>
          <w:bCs/>
          <w:sz w:val="24"/>
          <w:highlight w:val="none"/>
          <w:lang w:eastAsia="zh-CN"/>
        </w:rPr>
        <w:t>）</w:t>
      </w:r>
      <w:r>
        <w:rPr>
          <w:rFonts w:hint="eastAsia" w:ascii="宋体" w:hAnsi="宋体" w:cs="宋体"/>
          <w:b/>
          <w:bCs/>
          <w:sz w:val="24"/>
          <w:highlight w:val="none"/>
        </w:rPr>
        <w:t>按竞价文件规定完成项目成并经采购人确认，无未了事项通过验收。</w:t>
      </w:r>
    </w:p>
    <w:p w14:paraId="32991B57">
      <w:pPr>
        <w:keepNext w:val="0"/>
        <w:keepLines w:val="0"/>
        <w:pageBreakBefore w:val="0"/>
        <w:kinsoku/>
        <w:wordWrap/>
        <w:overflowPunct/>
        <w:topLinePunct w:val="0"/>
        <w:autoSpaceDE/>
        <w:autoSpaceDN/>
        <w:bidi w:val="0"/>
        <w:adjustRightInd/>
        <w:snapToGrid/>
        <w:spacing w:line="360" w:lineRule="auto"/>
        <w:ind w:firstLine="482" w:firstLineChars="200"/>
        <w:rPr>
          <w:rFonts w:hint="default"/>
          <w:highlight w:val="none"/>
          <w:lang w:val="en-US"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5</w:t>
      </w:r>
      <w:r>
        <w:rPr>
          <w:rFonts w:hint="eastAsia" w:ascii="宋体" w:hAnsi="宋体" w:cs="宋体"/>
          <w:b/>
          <w:bCs/>
          <w:sz w:val="24"/>
          <w:highlight w:val="none"/>
          <w:lang w:eastAsia="zh-CN"/>
        </w:rPr>
        <w:t>）</w:t>
      </w:r>
      <w:r>
        <w:rPr>
          <w:rFonts w:hint="eastAsia" w:ascii="宋体" w:hAnsi="宋体" w:cs="宋体"/>
          <w:b/>
          <w:bCs/>
          <w:sz w:val="24"/>
          <w:highlight w:val="none"/>
        </w:rPr>
        <w:t>在验收时所发生的一切费用由成交供应商承担。</w:t>
      </w:r>
    </w:p>
    <w:p w14:paraId="0A45B1D5">
      <w:pPr>
        <w:keepNext w:val="0"/>
        <w:keepLines w:val="0"/>
        <w:pageBreakBefore w:val="0"/>
        <w:widowControl/>
        <w:tabs>
          <w:tab w:val="left" w:pos="900"/>
          <w:tab w:val="left" w:pos="1100"/>
        </w:tabs>
        <w:kinsoku/>
        <w:wordWrap/>
        <w:overflowPunct/>
        <w:topLinePunct w:val="0"/>
        <w:autoSpaceDE/>
        <w:autoSpaceDN/>
        <w:bidi w:val="0"/>
        <w:adjustRightInd/>
        <w:snapToGrid/>
        <w:spacing w:before="0" w:beforeAutospacing="0" w:after="0" w:afterAutospacing="0" w:line="360" w:lineRule="auto"/>
        <w:ind w:firstLine="482" w:firstLineChars="200"/>
        <w:jc w:val="left"/>
        <w:rPr>
          <w:rFonts w:hint="eastAsia" w:ascii="宋体" w:hAnsi="宋体" w:eastAsia="宋体" w:cs="宋体"/>
          <w:b w:val="0"/>
          <w:bCs w:val="0"/>
          <w:color w:val="FF0000"/>
          <w:sz w:val="24"/>
          <w:szCs w:val="24"/>
          <w:highlight w:val="none"/>
          <w:lang w:val="en-US" w:eastAsia="zh-CN"/>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p>
    <w:p w14:paraId="2877362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color w:val="auto"/>
          <w:highlight w:val="none"/>
          <w:lang w:val="en-US" w:eastAsia="zh-CN"/>
        </w:rPr>
      </w:pP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成交供应商所提供的</w:t>
      </w:r>
      <w:r>
        <w:rPr>
          <w:rFonts w:hint="eastAsia" w:cs="宋体"/>
          <w:b w:val="0"/>
          <w:bCs w:val="0"/>
          <w:color w:val="auto"/>
          <w:sz w:val="24"/>
          <w:szCs w:val="24"/>
          <w:highlight w:val="none"/>
          <w:lang w:val="en-US" w:eastAsia="zh-CN"/>
        </w:rPr>
        <w:t>货物和</w:t>
      </w:r>
      <w:r>
        <w:rPr>
          <w:rFonts w:hint="eastAsia" w:ascii="宋体" w:hAnsi="宋体" w:eastAsia="宋体" w:cs="宋体"/>
          <w:b w:val="0"/>
          <w:bCs w:val="0"/>
          <w:color w:val="auto"/>
          <w:sz w:val="24"/>
          <w:szCs w:val="24"/>
          <w:highlight w:val="none"/>
          <w:lang w:val="en-US" w:eastAsia="zh-CN"/>
        </w:rPr>
        <w:t>服务不符合合同要求</w:t>
      </w:r>
      <w:r>
        <w:rPr>
          <w:rFonts w:hint="eastAsia"/>
          <w:color w:val="auto"/>
          <w:highlight w:val="none"/>
        </w:rPr>
        <w:t>（不可抗力除外）的，每逾期1天，按逾期1天支付</w:t>
      </w:r>
      <w:r>
        <w:rPr>
          <w:rFonts w:hint="eastAsia"/>
          <w:color w:val="auto"/>
          <w:highlight w:val="none"/>
          <w:lang w:eastAsia="zh-CN"/>
        </w:rPr>
        <w:t>采购人</w:t>
      </w:r>
      <w:r>
        <w:rPr>
          <w:rFonts w:hint="eastAsia"/>
          <w:color w:val="auto"/>
          <w:highlight w:val="none"/>
          <w:lang w:val="en-US" w:eastAsia="zh-CN"/>
        </w:rPr>
        <w:t>3</w:t>
      </w:r>
      <w:r>
        <w:rPr>
          <w:rFonts w:hint="eastAsia"/>
          <w:color w:val="auto"/>
          <w:highlight w:val="none"/>
        </w:rPr>
        <w:t>00元人民币违约金并继续履行应尽</w:t>
      </w:r>
      <w:r>
        <w:rPr>
          <w:rFonts w:hint="eastAsia"/>
          <w:color w:val="auto"/>
          <w:highlight w:val="none"/>
          <w:lang w:val="en-US" w:eastAsia="zh-CN"/>
        </w:rPr>
        <w:t>责任，逾期超过30天（含）以上的，成交供应商除应支付违约金外，采购人有权单方解除合同并不予退还履约保证金。</w:t>
      </w:r>
    </w:p>
    <w:p w14:paraId="0674361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FF0000"/>
          <w:sz w:val="24"/>
          <w:szCs w:val="24"/>
          <w:highlight w:val="none"/>
          <w:lang w:val="en-US" w:eastAsia="zh-CN"/>
        </w:rPr>
      </w:pPr>
      <w:r>
        <w:rPr>
          <w:rFonts w:hint="eastAsia" w:cs="宋体"/>
          <w:b w:val="0"/>
          <w:bCs w:val="0"/>
          <w:color w:val="auto"/>
          <w:sz w:val="24"/>
          <w:szCs w:val="24"/>
          <w:highlight w:val="none"/>
          <w:lang w:val="en-US" w:eastAsia="zh-CN"/>
        </w:rPr>
        <w:t>(2)</w:t>
      </w:r>
      <w:r>
        <w:rPr>
          <w:rFonts w:hint="eastAsia"/>
          <w:color w:val="auto"/>
          <w:highlight w:val="none"/>
          <w:lang w:val="en-US" w:eastAsia="zh-CN"/>
        </w:rPr>
        <w:t>若因成交供应商原因导致合同无法继续履行的，或采购人提出整改意见后成交供应商</w:t>
      </w:r>
      <w:r>
        <w:rPr>
          <w:rFonts w:hint="eastAsia" w:ascii="宋体" w:hAnsi="宋体" w:eastAsia="宋体" w:cs="宋体"/>
          <w:b w:val="0"/>
          <w:bCs w:val="0"/>
          <w:color w:val="auto"/>
          <w:sz w:val="24"/>
          <w:szCs w:val="24"/>
          <w:highlight w:val="none"/>
          <w:lang w:val="en-US" w:eastAsia="zh-CN"/>
        </w:rPr>
        <w:t>拒不整改的，采购人有权单方面解除合同并不予退还其履约保证金。</w:t>
      </w:r>
    </w:p>
    <w:p w14:paraId="45034DC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成交供应商未经采购人同意单方面终止合同的，采购人将不予退还其履约保证金。 </w:t>
      </w:r>
    </w:p>
    <w:p w14:paraId="071C12A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成交供应商进入采购人监管区的工作人员必须遵守采购人的工作制度和监管安全规定，服从采购人人员的指挥。不得传递信息、现金、手机、毒品、枪支、刀具等违禁品、违规品的，若有发现经核查属实的，成交供应商须马上更换工作人员，并视情况向采购人支付1000元-5000元的违约金，情节严重的应承担相应的法律责任。发生二次（含）以上或造成严重后果的，采购人有权解除合同并没收履约保证金。</w:t>
      </w:r>
    </w:p>
    <w:p w14:paraId="55139EB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不得将本项目进行分包或转包，如发现经查实，采购人有权单方解除合同</w:t>
      </w:r>
      <w:r>
        <w:rPr>
          <w:rFonts w:hint="eastAsia" w:ascii="宋体" w:hAnsi="宋体" w:eastAsia="宋体" w:cs="宋体"/>
          <w:color w:val="auto"/>
          <w:sz w:val="24"/>
          <w:szCs w:val="24"/>
          <w:highlight w:val="none"/>
          <w:lang w:eastAsia="zh-CN"/>
        </w:rPr>
        <w:t>并不予退还履约保证金</w:t>
      </w:r>
      <w:r>
        <w:rPr>
          <w:rFonts w:hint="eastAsia" w:ascii="宋体" w:hAnsi="宋体" w:eastAsia="宋体" w:cs="宋体"/>
          <w:color w:val="auto"/>
          <w:sz w:val="24"/>
          <w:szCs w:val="24"/>
          <w:highlight w:val="none"/>
        </w:rPr>
        <w:t>，</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给</w:t>
      </w:r>
      <w:r>
        <w:rPr>
          <w:rFonts w:hint="eastAsia" w:ascii="宋体" w:hAnsi="宋体" w:eastAsia="宋体" w:cs="宋体"/>
          <w:color w:val="auto"/>
          <w:spacing w:val="10"/>
          <w:sz w:val="24"/>
          <w:szCs w:val="24"/>
          <w:highlight w:val="none"/>
          <w:lang w:eastAsia="zh-CN"/>
        </w:rPr>
        <w:t>采购人</w:t>
      </w:r>
      <w:r>
        <w:rPr>
          <w:rFonts w:hint="eastAsia" w:ascii="宋体" w:hAnsi="宋体" w:eastAsia="宋体" w:cs="宋体"/>
          <w:color w:val="auto"/>
          <w:spacing w:val="10"/>
          <w:sz w:val="24"/>
          <w:szCs w:val="24"/>
          <w:highlight w:val="none"/>
        </w:rPr>
        <w:t>造成损失的，还应承担损失赔偿责任。</w:t>
      </w:r>
    </w:p>
    <w:p w14:paraId="43645D7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在合同履行期间，若遇政府部门或上级单位出台有关该项目的政策调整，继续履行合同违反相关政策文件要求的，采购人须提前10日通知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终止合同，因此造成的合同解除采购人不承担违约责任。</w:t>
      </w:r>
    </w:p>
    <w:p w14:paraId="1D4719C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除上述具体违约情形外，成交供应商出现不符合网上竞价文件、响应文件、合同要求的其他情形，每发现一次，需向采购人支付违约金2000元。</w:t>
      </w:r>
    </w:p>
    <w:p w14:paraId="3D5C004F">
      <w:pPr>
        <w:keepNext w:val="0"/>
        <w:keepLines w:val="0"/>
        <w:pageBreakBefore w:val="0"/>
        <w:numPr>
          <w:ilvl w:val="-1"/>
          <w:numId w:val="0"/>
        </w:numPr>
        <w:kinsoku/>
        <w:wordWrap/>
        <w:overflowPunct/>
        <w:topLinePunct w:val="0"/>
        <w:autoSpaceDE/>
        <w:autoSpaceDN/>
        <w:bidi w:val="0"/>
        <w:adjustRightInd/>
        <w:snapToGrid/>
        <w:spacing w:line="360" w:lineRule="auto"/>
        <w:ind w:left="42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违约金采购人有权直接从应支付</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的费用</w:t>
      </w:r>
      <w:r>
        <w:rPr>
          <w:rFonts w:hint="eastAsia" w:ascii="宋体" w:hAnsi="宋体" w:cs="宋体"/>
          <w:color w:val="auto"/>
          <w:sz w:val="24"/>
          <w:szCs w:val="24"/>
          <w:highlight w:val="none"/>
          <w:lang w:eastAsia="zh-CN"/>
        </w:rPr>
        <w:t>或履约保证金</w:t>
      </w:r>
      <w:r>
        <w:rPr>
          <w:rFonts w:hint="eastAsia" w:ascii="宋体" w:hAnsi="宋体" w:eastAsia="宋体" w:cs="宋体"/>
          <w:color w:val="auto"/>
          <w:sz w:val="24"/>
          <w:szCs w:val="24"/>
          <w:highlight w:val="none"/>
        </w:rPr>
        <w:t>中扣除。</w:t>
      </w:r>
    </w:p>
    <w:p w14:paraId="54A8F561">
      <w:pPr>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(9)维护期</w:t>
      </w:r>
      <w:r>
        <w:rPr>
          <w:rFonts w:hint="eastAsia" w:ascii="宋体" w:hAnsi="宋体" w:cs="宋体"/>
          <w:color w:val="auto"/>
          <w:sz w:val="24"/>
          <w:szCs w:val="24"/>
          <w:highlight w:val="none"/>
          <w:lang w:eastAsia="zh-CN"/>
        </w:rPr>
        <w:t>内，成交供应商未按照合同约定或承诺时间提供维修服务，每逾期一天，应支付违约金</w:t>
      </w:r>
      <w:r>
        <w:rPr>
          <w:rFonts w:hint="eastAsia" w:ascii="宋体" w:hAnsi="宋体" w:cs="宋体"/>
          <w:color w:val="auto"/>
          <w:sz w:val="24"/>
          <w:szCs w:val="24"/>
          <w:highlight w:val="none"/>
          <w:lang w:val="en-US" w:eastAsia="zh-CN"/>
        </w:rPr>
        <w:t>500元，若逾期时间超过7天（含）以上的，视为成交供应商不能按时维修，采购人有权请第三方维修，成交供应商除支付违约金外，还应支付请第三方维修产生的维修及配件费用；成交供应商不能按时维修的次数达5次（含）以上的，采购人有权单方解除合同并不予退还履约保证金。</w:t>
      </w:r>
    </w:p>
    <w:p w14:paraId="0F524B7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10</w:t>
      </w:r>
      <w:r>
        <w:rPr>
          <w:rStyle w:val="24"/>
          <w:rFonts w:hint="eastAsia"/>
          <w:color w:val="auto"/>
          <w:highlight w:val="none"/>
        </w:rPr>
        <w:t>.诉讼相关费用承担：</w:t>
      </w:r>
    </w:p>
    <w:p w14:paraId="72871181">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145210E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11.</w:t>
      </w:r>
      <w:r>
        <w:rPr>
          <w:rFonts w:hint="eastAsia"/>
          <w:b/>
          <w:bCs/>
          <w:color w:val="auto"/>
          <w:highlight w:val="none"/>
          <w:lang w:val="zh-TW"/>
        </w:rPr>
        <w:t>不可抗力</w:t>
      </w:r>
      <w:r>
        <w:rPr>
          <w:rFonts w:hint="eastAsia"/>
          <w:b/>
          <w:bCs/>
          <w:color w:val="auto"/>
          <w:highlight w:val="none"/>
        </w:rPr>
        <w:t>：</w:t>
      </w:r>
    </w:p>
    <w:p w14:paraId="32DC1F4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F999FEF">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5C88DF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color w:val="auto"/>
          <w:highlight w:val="none"/>
        </w:rPr>
      </w:pPr>
      <w:r>
        <w:rPr>
          <w:rStyle w:val="24"/>
          <w:rFonts w:hint="eastAsia"/>
          <w:color w:val="auto"/>
          <w:highlight w:val="none"/>
          <w:lang w:val="en-US" w:eastAsia="zh-CN"/>
        </w:rPr>
        <w:t>12</w:t>
      </w:r>
      <w:r>
        <w:rPr>
          <w:rStyle w:val="24"/>
          <w:rFonts w:hint="eastAsia"/>
          <w:color w:val="auto"/>
          <w:highlight w:val="none"/>
        </w:rPr>
        <w:t>.专利权及知识产权：</w:t>
      </w:r>
    </w:p>
    <w:p w14:paraId="446629C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en-US" w:eastAsia="zh-CN"/>
        </w:rPr>
        <w:t>项目完成交付后产品所有权归采购人，</w:t>
      </w:r>
      <w:r>
        <w:rPr>
          <w:rFonts w:hint="eastAsia"/>
          <w:color w:val="auto"/>
          <w:highlight w:val="none"/>
          <w:lang w:val="zh-TW"/>
        </w:rPr>
        <w:t>成交供应商须</w:t>
      </w:r>
      <w:r>
        <w:rPr>
          <w:rFonts w:hint="eastAsia"/>
          <w:color w:val="auto"/>
          <w:highlight w:val="none"/>
          <w:lang w:val="en-US" w:eastAsia="zh-CN"/>
        </w:rPr>
        <w:t>在项目交付后提供产品源代码并</w:t>
      </w:r>
      <w:r>
        <w:rPr>
          <w:rFonts w:hint="eastAsia"/>
          <w:color w:val="auto"/>
          <w:highlight w:val="none"/>
          <w:lang w:val="zh-TW"/>
        </w:rPr>
        <w:t>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35B83F7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3</w:t>
      </w:r>
      <w:r>
        <w:rPr>
          <w:rStyle w:val="24"/>
          <w:rFonts w:hint="eastAsia"/>
          <w:color w:val="auto"/>
          <w:highlight w:val="none"/>
        </w:rPr>
        <w:t>.保密条款：</w:t>
      </w:r>
    </w:p>
    <w:p w14:paraId="76619820">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w:t>
      </w:r>
      <w:r>
        <w:rPr>
          <w:rFonts w:hint="eastAsia"/>
          <w:color w:val="auto"/>
          <w:highlight w:val="none"/>
          <w:lang w:eastAsia="zh-CN"/>
        </w:rPr>
        <w:t>协议</w:t>
      </w:r>
      <w:r>
        <w:rPr>
          <w:rFonts w:hint="eastAsia"/>
          <w:color w:val="auto"/>
          <w:highlight w:val="none"/>
        </w:rPr>
        <w:t>》；成交供应商进入采购人工作区域的工作人员需签订《个人保密承诺书》，严格履行保密义务，自愿接受保密审查，不违规记录、存储、复制采购人任何信息，不违规留存采购方任何资料。</w:t>
      </w:r>
    </w:p>
    <w:p w14:paraId="24BEF0A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4FB9372F">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FAF60C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zh-TW"/>
        </w:rPr>
        <w:t>廉政条款</w:t>
      </w:r>
    </w:p>
    <w:p w14:paraId="1B3A20B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031F6BF">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合同纠纷处理方式</w:t>
      </w:r>
    </w:p>
    <w:p w14:paraId="6F7D993B">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66C8D8F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125A91A1">
      <w:pPr>
        <w:widowControl/>
        <w:spacing w:line="360" w:lineRule="auto"/>
        <w:jc w:val="center"/>
        <w:rPr>
          <w:rFonts w:ascii="宋体" w:hAnsi="宋体"/>
          <w:b/>
          <w:bCs/>
          <w:color w:val="auto"/>
          <w:sz w:val="36"/>
          <w:szCs w:val="36"/>
          <w:highlight w:val="none"/>
        </w:rPr>
      </w:pPr>
    </w:p>
    <w:p w14:paraId="5DC80D1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5013CD7">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604238BB">
      <w:pPr>
        <w:snapToGrid w:val="0"/>
        <w:spacing w:line="360" w:lineRule="auto"/>
        <w:jc w:val="center"/>
        <w:outlineLvl w:val="1"/>
        <w:rPr>
          <w:rFonts w:ascii="宋体" w:hAnsi="宋体" w:cs="宋体"/>
          <w:b/>
          <w:color w:val="auto"/>
          <w:sz w:val="24"/>
          <w:highlight w:val="none"/>
        </w:rPr>
      </w:pPr>
      <w:bookmarkStart w:id="3" w:name="_Toc30978"/>
      <w:bookmarkEnd w:id="3"/>
      <w:r>
        <w:rPr>
          <w:rFonts w:hint="eastAsia" w:ascii="宋体" w:hAnsi="宋体" w:cs="宋体"/>
          <w:b/>
          <w:color w:val="auto"/>
          <w:sz w:val="24"/>
          <w:highlight w:val="none"/>
        </w:rPr>
        <w:t>（参考文本）</w:t>
      </w:r>
    </w:p>
    <w:p w14:paraId="3CCD27C5">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63381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10F055F7">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046286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5C85CB0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2218"/>
        <w:gridCol w:w="1549"/>
        <w:gridCol w:w="1326"/>
        <w:gridCol w:w="1772"/>
        <w:gridCol w:w="659"/>
      </w:tblGrid>
      <w:tr w14:paraId="2D8A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79" w:type="dxa"/>
            <w:vAlign w:val="center"/>
          </w:tcPr>
          <w:p w14:paraId="6F069573">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79" w:type="dxa"/>
            <w:vAlign w:val="center"/>
          </w:tcPr>
          <w:p w14:paraId="2862BA5B">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2218" w:type="dxa"/>
            <w:vAlign w:val="center"/>
          </w:tcPr>
          <w:p w14:paraId="5A9C7AF2">
            <w:pPr>
              <w:pStyle w:val="17"/>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1549" w:type="dxa"/>
            <w:vAlign w:val="center"/>
          </w:tcPr>
          <w:p w14:paraId="00130AC0">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6" w:type="dxa"/>
            <w:vAlign w:val="center"/>
          </w:tcPr>
          <w:p w14:paraId="72A34479">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72" w:type="dxa"/>
            <w:vAlign w:val="center"/>
          </w:tcPr>
          <w:p w14:paraId="1530EFA4">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0B5D69B4">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59AB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561438E8">
            <w:pPr>
              <w:pStyle w:val="17"/>
              <w:wordWrap w:val="0"/>
              <w:spacing w:beforeAutospacing="0" w:afterAutospacing="0" w:line="360" w:lineRule="auto"/>
              <w:jc w:val="center"/>
              <w:rPr>
                <w:color w:val="auto"/>
                <w:highlight w:val="none"/>
              </w:rPr>
            </w:pPr>
            <w:r>
              <w:rPr>
                <w:rFonts w:hint="eastAsia"/>
                <w:color w:val="auto"/>
                <w:highlight w:val="none"/>
              </w:rPr>
              <w:t>1</w:t>
            </w:r>
          </w:p>
        </w:tc>
        <w:tc>
          <w:tcPr>
            <w:tcW w:w="879" w:type="dxa"/>
            <w:vAlign w:val="center"/>
          </w:tcPr>
          <w:p w14:paraId="37EB19C8">
            <w:pPr>
              <w:spacing w:line="360" w:lineRule="auto"/>
              <w:jc w:val="center"/>
              <w:rPr>
                <w:rFonts w:cs="宋体"/>
                <w:color w:val="auto"/>
                <w:highlight w:val="none"/>
              </w:rPr>
            </w:pPr>
          </w:p>
        </w:tc>
        <w:tc>
          <w:tcPr>
            <w:tcW w:w="2218" w:type="dxa"/>
            <w:vAlign w:val="center"/>
          </w:tcPr>
          <w:p w14:paraId="1BDC905F">
            <w:pPr>
              <w:widowControl/>
              <w:spacing w:line="360" w:lineRule="auto"/>
              <w:jc w:val="center"/>
              <w:rPr>
                <w:rFonts w:cs="宋体"/>
                <w:color w:val="auto"/>
                <w:highlight w:val="none"/>
              </w:rPr>
            </w:pPr>
          </w:p>
        </w:tc>
        <w:tc>
          <w:tcPr>
            <w:tcW w:w="1549" w:type="dxa"/>
            <w:vAlign w:val="center"/>
          </w:tcPr>
          <w:p w14:paraId="3E66B762">
            <w:pPr>
              <w:widowControl/>
              <w:spacing w:line="360" w:lineRule="auto"/>
              <w:jc w:val="center"/>
              <w:rPr>
                <w:rFonts w:cs="宋体"/>
                <w:color w:val="auto"/>
                <w:highlight w:val="none"/>
              </w:rPr>
            </w:pPr>
          </w:p>
        </w:tc>
        <w:tc>
          <w:tcPr>
            <w:tcW w:w="1326" w:type="dxa"/>
            <w:vAlign w:val="center"/>
          </w:tcPr>
          <w:p w14:paraId="6AC7C2ED">
            <w:pPr>
              <w:pStyle w:val="17"/>
              <w:wordWrap w:val="0"/>
              <w:spacing w:beforeAutospacing="0" w:afterAutospacing="0" w:line="360" w:lineRule="auto"/>
              <w:jc w:val="center"/>
              <w:rPr>
                <w:color w:val="auto"/>
                <w:highlight w:val="none"/>
              </w:rPr>
            </w:pPr>
          </w:p>
        </w:tc>
        <w:tc>
          <w:tcPr>
            <w:tcW w:w="1772" w:type="dxa"/>
            <w:vAlign w:val="center"/>
          </w:tcPr>
          <w:p w14:paraId="3567F212">
            <w:pPr>
              <w:pStyle w:val="17"/>
              <w:wordWrap w:val="0"/>
              <w:spacing w:beforeAutospacing="0" w:afterAutospacing="0" w:line="360" w:lineRule="auto"/>
              <w:jc w:val="center"/>
              <w:rPr>
                <w:color w:val="auto"/>
                <w:highlight w:val="none"/>
              </w:rPr>
            </w:pPr>
          </w:p>
        </w:tc>
        <w:tc>
          <w:tcPr>
            <w:tcW w:w="659" w:type="dxa"/>
            <w:vAlign w:val="center"/>
          </w:tcPr>
          <w:p w14:paraId="285C6373">
            <w:pPr>
              <w:pStyle w:val="17"/>
              <w:wordWrap w:val="0"/>
              <w:spacing w:beforeAutospacing="0" w:afterAutospacing="0" w:line="360" w:lineRule="auto"/>
              <w:jc w:val="center"/>
              <w:rPr>
                <w:color w:val="auto"/>
                <w:highlight w:val="none"/>
              </w:rPr>
            </w:pPr>
          </w:p>
        </w:tc>
      </w:tr>
    </w:tbl>
    <w:p w14:paraId="5B81A799">
      <w:pPr>
        <w:snapToGrid w:val="0"/>
        <w:spacing w:line="360" w:lineRule="auto"/>
        <w:ind w:firstLine="482" w:firstLineChars="200"/>
        <w:outlineLvl w:val="1"/>
        <w:rPr>
          <w:rFonts w:ascii="宋体" w:hAnsi="宋体" w:cs="宋体"/>
          <w:b/>
          <w:color w:val="auto"/>
          <w:sz w:val="24"/>
          <w:highlight w:val="none"/>
        </w:rPr>
      </w:pPr>
      <w:bookmarkStart w:id="4" w:name="_Toc6480"/>
      <w:bookmarkEnd w:id="4"/>
      <w:r>
        <w:rPr>
          <w:rFonts w:hint="eastAsia" w:ascii="宋体" w:hAnsi="宋体" w:cs="宋体"/>
          <w:b/>
          <w:color w:val="auto"/>
          <w:sz w:val="24"/>
          <w:highlight w:val="none"/>
        </w:rPr>
        <w:t>2、交货地点及交货时间</w:t>
      </w:r>
    </w:p>
    <w:p w14:paraId="4D02089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0CA932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14:paraId="23B9F15C">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68AD3FE2">
      <w:pPr>
        <w:spacing w:line="360" w:lineRule="auto"/>
        <w:ind w:firstLine="482" w:firstLineChars="200"/>
        <w:outlineLvl w:val="1"/>
        <w:rPr>
          <w:rFonts w:ascii="宋体" w:hAnsi="宋体" w:cs="宋体"/>
          <w:color w:val="auto"/>
          <w:sz w:val="24"/>
          <w:highlight w:val="none"/>
        </w:rPr>
      </w:pPr>
      <w:bookmarkStart w:id="5" w:name="_Toc15649"/>
      <w:bookmarkEnd w:id="5"/>
      <w:r>
        <w:rPr>
          <w:rFonts w:hint="eastAsia" w:ascii="宋体" w:hAnsi="宋体" w:cs="宋体"/>
          <w:b/>
          <w:bCs/>
          <w:color w:val="auto"/>
          <w:sz w:val="24"/>
          <w:highlight w:val="none"/>
        </w:rPr>
        <w:t>4、项目联系人：</w:t>
      </w:r>
    </w:p>
    <w:p w14:paraId="43F6A6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51FBE358">
      <w:pPr>
        <w:spacing w:line="360" w:lineRule="auto"/>
        <w:ind w:firstLine="482" w:firstLineChars="200"/>
        <w:outlineLvl w:val="1"/>
        <w:rPr>
          <w:rFonts w:ascii="宋体" w:hAnsi="宋体" w:cs="宋体"/>
          <w:b/>
          <w:bCs/>
          <w:color w:val="auto"/>
          <w:sz w:val="24"/>
          <w:highlight w:val="none"/>
        </w:rPr>
      </w:pPr>
      <w:bookmarkStart w:id="6" w:name="_Toc4463"/>
      <w:bookmarkEnd w:id="6"/>
      <w:r>
        <w:rPr>
          <w:rFonts w:hint="eastAsia" w:ascii="宋体" w:hAnsi="宋体" w:cs="宋体"/>
          <w:b/>
          <w:bCs/>
          <w:color w:val="auto"/>
          <w:sz w:val="24"/>
          <w:highlight w:val="none"/>
        </w:rPr>
        <w:t>6、结算与付款方式：</w:t>
      </w:r>
    </w:p>
    <w:p w14:paraId="6D98A8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7E13DA79">
      <w:pPr>
        <w:spacing w:line="360" w:lineRule="auto"/>
        <w:rPr>
          <w:rFonts w:ascii="宋体" w:hAnsi="宋体" w:cs="宋体"/>
          <w:color w:val="auto"/>
          <w:sz w:val="24"/>
          <w:highlight w:val="none"/>
        </w:rPr>
      </w:pPr>
    </w:p>
    <w:p w14:paraId="0C7A047D">
      <w:pPr>
        <w:tabs>
          <w:tab w:val="left" w:pos="0"/>
        </w:tabs>
        <w:spacing w:line="360" w:lineRule="auto"/>
        <w:ind w:firstLine="482" w:firstLineChars="200"/>
        <w:rPr>
          <w:rFonts w:ascii="宋体" w:hAnsi="宋体" w:cs="宋体"/>
          <w:color w:val="auto"/>
          <w:sz w:val="24"/>
          <w:highlight w:val="none"/>
        </w:rPr>
      </w:pPr>
      <w:bookmarkStart w:id="7" w:name="_Toc11125"/>
      <w:bookmarkEnd w:id="7"/>
      <w:r>
        <w:rPr>
          <w:rFonts w:hint="eastAsia" w:ascii="宋体" w:hAnsi="宋体" w:cs="宋体"/>
          <w:b/>
          <w:bCs/>
          <w:color w:val="auto"/>
          <w:sz w:val="24"/>
          <w:highlight w:val="none"/>
        </w:rPr>
        <w:t>8、验收要求：（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12D1F84E">
      <w:pPr>
        <w:spacing w:line="360" w:lineRule="auto"/>
        <w:ind w:firstLine="482" w:firstLineChars="200"/>
        <w:outlineLvl w:val="1"/>
        <w:rPr>
          <w:rFonts w:hint="eastAsia" w:ascii="宋体" w:hAnsi="宋体" w:eastAsia="宋体" w:cs="宋体"/>
          <w:b/>
          <w:bCs/>
          <w:color w:val="auto"/>
          <w:sz w:val="24"/>
          <w:highlight w:val="none"/>
          <w:lang w:eastAsia="zh-CN"/>
        </w:rPr>
      </w:pPr>
      <w:bookmarkStart w:id="8" w:name="_Toc26908"/>
      <w:bookmarkEnd w:id="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FEAA5B4">
      <w:pPr>
        <w:tabs>
          <w:tab w:val="left" w:pos="0"/>
        </w:tabs>
        <w:spacing w:line="360" w:lineRule="auto"/>
        <w:ind w:firstLine="482" w:firstLineChars="200"/>
        <w:outlineLvl w:val="1"/>
        <w:rPr>
          <w:rFonts w:hint="eastAsia" w:ascii="宋体" w:hAnsi="宋体" w:cs="宋体"/>
          <w:b/>
          <w:bCs/>
          <w:color w:val="auto"/>
          <w:sz w:val="24"/>
          <w:highlight w:val="none"/>
        </w:rPr>
      </w:pPr>
      <w:bookmarkStart w:id="9" w:name="_Toc25786"/>
    </w:p>
    <w:bookmarkEnd w:id="9"/>
    <w:p w14:paraId="55F2797E">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5EA00FE">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3FDBC88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4259968">
      <w:pPr>
        <w:spacing w:line="360" w:lineRule="auto"/>
        <w:ind w:firstLine="482" w:firstLineChars="200"/>
        <w:outlineLvl w:val="1"/>
        <w:rPr>
          <w:rFonts w:ascii="宋体" w:hAnsi="宋体" w:cs="宋体"/>
          <w:b/>
          <w:bCs/>
          <w:color w:val="auto"/>
          <w:sz w:val="24"/>
          <w:highlight w:val="none"/>
        </w:rPr>
      </w:pPr>
      <w:bookmarkStart w:id="10" w:name="_Toc1392"/>
      <w:bookmarkEnd w:id="10"/>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p>
    <w:p w14:paraId="03D099B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35DAE7F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774932C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403B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2EB8F662">
      <w:pPr>
        <w:spacing w:line="360" w:lineRule="auto"/>
        <w:ind w:firstLine="482" w:firstLineChars="200"/>
        <w:outlineLvl w:val="1"/>
        <w:rPr>
          <w:rFonts w:ascii="宋体" w:hAnsi="宋体" w:cs="宋体"/>
          <w:b/>
          <w:bCs/>
          <w:color w:val="auto"/>
          <w:sz w:val="24"/>
          <w:highlight w:val="none"/>
        </w:rPr>
      </w:pPr>
      <w:bookmarkStart w:id="11" w:name="_Toc5467"/>
      <w:bookmarkEnd w:id="11"/>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p>
    <w:p w14:paraId="465A303E">
      <w:pPr>
        <w:pStyle w:val="17"/>
        <w:spacing w:before="0" w:beforeAutospacing="0" w:after="0" w:afterAutospacing="0" w:line="360" w:lineRule="auto"/>
        <w:ind w:firstLine="480" w:firstLineChars="200"/>
        <w:rPr>
          <w:color w:val="auto"/>
          <w:highlight w:val="none"/>
          <w:lang w:val="zh-TW"/>
        </w:rPr>
      </w:pPr>
      <w:bookmarkStart w:id="12"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AFB4196">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bookmarkEnd w:id="12"/>
    <w:p w14:paraId="21821CD6">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p>
    <w:p w14:paraId="641166A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25E56EE0">
      <w:pPr>
        <w:tabs>
          <w:tab w:val="left" w:pos="0"/>
        </w:tabs>
        <w:spacing w:line="360" w:lineRule="auto"/>
        <w:ind w:firstLine="482" w:firstLineChars="200"/>
        <w:outlineLvl w:val="1"/>
        <w:rPr>
          <w:rFonts w:ascii="宋体" w:hAnsi="宋体" w:cs="宋体"/>
          <w:b/>
          <w:bCs/>
          <w:color w:val="auto"/>
          <w:sz w:val="24"/>
          <w:highlight w:val="none"/>
        </w:rPr>
      </w:pPr>
      <w:bookmarkStart w:id="13" w:name="_Toc8403"/>
      <w:bookmarkEnd w:id="1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p>
    <w:p w14:paraId="70966D8E">
      <w:pPr>
        <w:pStyle w:val="17"/>
        <w:spacing w:before="0" w:beforeAutospacing="0" w:after="0" w:afterAutospacing="0" w:line="360" w:lineRule="auto"/>
        <w:ind w:firstLine="480" w:firstLineChars="200"/>
        <w:rPr>
          <w:color w:val="auto"/>
          <w:highlight w:val="none"/>
        </w:rPr>
      </w:pPr>
      <w:bookmarkStart w:id="14"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741898F8">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7229C21B">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bookmarkEnd w:id="14"/>
    <w:p w14:paraId="3E0CD7F1">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p>
    <w:p w14:paraId="19E2A70D">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260A4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24784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E0868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4D983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3C86A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30E62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18DFBD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3F239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6EDA3B19">
      <w:pPr>
        <w:pStyle w:val="18"/>
        <w:spacing w:line="360" w:lineRule="auto"/>
        <w:ind w:firstLine="480" w:firstLineChars="200"/>
        <w:jc w:val="both"/>
        <w:rPr>
          <w:rFonts w:ascii="宋体" w:hAnsi="宋体" w:cs="宋体"/>
          <w:color w:val="auto"/>
          <w:sz w:val="36"/>
          <w:szCs w:val="36"/>
          <w:highlight w:val="none"/>
        </w:rPr>
      </w:pPr>
      <w:bookmarkStart w:id="15" w:name="_Toc30271"/>
      <w:bookmarkEnd w:id="15"/>
      <w:r>
        <w:rPr>
          <w:rFonts w:hint="eastAsia" w:ascii="宋体" w:hAnsi="宋体" w:cs="宋体"/>
          <w:b w:val="0"/>
          <w:bCs w:val="0"/>
          <w:color w:val="auto"/>
          <w:sz w:val="24"/>
          <w:szCs w:val="24"/>
          <w:highlight w:val="none"/>
        </w:rPr>
        <w:t>账    号：                            账    号：</w:t>
      </w:r>
    </w:p>
    <w:p w14:paraId="5AEE5B1B">
      <w:pPr>
        <w:pStyle w:val="20"/>
        <w:spacing w:line="360" w:lineRule="auto"/>
        <w:rPr>
          <w:color w:val="auto"/>
          <w:sz w:val="24"/>
          <w:highlight w:val="none"/>
        </w:rPr>
      </w:pPr>
    </w:p>
    <w:p w14:paraId="1BB66F26">
      <w:pPr>
        <w:pStyle w:val="20"/>
        <w:spacing w:line="360" w:lineRule="auto"/>
        <w:rPr>
          <w:color w:val="auto"/>
          <w:highlight w:val="none"/>
        </w:rPr>
      </w:pPr>
    </w:p>
    <w:p w14:paraId="2440D4E9">
      <w:pPr>
        <w:pStyle w:val="20"/>
        <w:spacing w:line="360" w:lineRule="auto"/>
        <w:rPr>
          <w:color w:val="auto"/>
          <w:highlight w:val="none"/>
        </w:rPr>
      </w:pPr>
    </w:p>
    <w:p w14:paraId="6EF95DF7">
      <w:pPr>
        <w:pStyle w:val="20"/>
        <w:spacing w:line="360" w:lineRule="auto"/>
        <w:rPr>
          <w:color w:val="auto"/>
          <w:highlight w:val="none"/>
        </w:rPr>
      </w:pPr>
    </w:p>
    <w:p w14:paraId="30107CF2">
      <w:pPr>
        <w:pStyle w:val="20"/>
        <w:spacing w:line="360" w:lineRule="auto"/>
        <w:rPr>
          <w:color w:val="auto"/>
          <w:highlight w:val="none"/>
        </w:rPr>
      </w:pPr>
    </w:p>
    <w:p w14:paraId="2B11A728">
      <w:pPr>
        <w:pStyle w:val="20"/>
        <w:spacing w:line="360" w:lineRule="auto"/>
        <w:rPr>
          <w:color w:val="auto"/>
          <w:highlight w:val="none"/>
        </w:rPr>
      </w:pPr>
    </w:p>
    <w:p w14:paraId="38B632AB">
      <w:pPr>
        <w:pStyle w:val="20"/>
        <w:spacing w:line="360" w:lineRule="auto"/>
        <w:rPr>
          <w:color w:val="auto"/>
          <w:highlight w:val="none"/>
        </w:rPr>
      </w:pPr>
    </w:p>
    <w:p w14:paraId="2AF8CB78">
      <w:pPr>
        <w:pStyle w:val="20"/>
        <w:spacing w:line="360" w:lineRule="auto"/>
        <w:rPr>
          <w:color w:val="auto"/>
          <w:highlight w:val="none"/>
        </w:rPr>
      </w:pPr>
    </w:p>
    <w:p w14:paraId="2473FB5B">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593A65C5">
      <w:pPr>
        <w:pStyle w:val="8"/>
        <w:spacing w:line="360" w:lineRule="auto"/>
        <w:rPr>
          <w:rFonts w:ascii="宋体" w:hAnsi="宋体" w:cs="宋体"/>
          <w:b/>
          <w:color w:val="auto"/>
          <w:kern w:val="0"/>
          <w:sz w:val="24"/>
          <w:highlight w:val="none"/>
        </w:rPr>
      </w:pPr>
    </w:p>
    <w:p w14:paraId="3021867A">
      <w:pPr>
        <w:adjustRightInd w:val="0"/>
        <w:snapToGrid w:val="0"/>
        <w:spacing w:line="360" w:lineRule="auto"/>
        <w:rPr>
          <w:rFonts w:ascii="宋体" w:hAnsi="宋体" w:cs="宋体"/>
          <w:color w:val="auto"/>
          <w:sz w:val="24"/>
          <w:highlight w:val="none"/>
        </w:rPr>
      </w:pPr>
    </w:p>
    <w:p w14:paraId="47362B81">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7083EF2F">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9FD03D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1540CAC7">
      <w:pPr>
        <w:spacing w:line="360" w:lineRule="auto"/>
        <w:rPr>
          <w:color w:val="auto"/>
          <w:highlight w:val="none"/>
        </w:rPr>
      </w:pPr>
    </w:p>
    <w:p w14:paraId="3A7B99F1">
      <w:pPr>
        <w:pStyle w:val="3"/>
        <w:spacing w:line="360" w:lineRule="auto"/>
        <w:rPr>
          <w:color w:val="auto"/>
          <w:highlight w:val="none"/>
        </w:rPr>
      </w:pPr>
    </w:p>
    <w:p w14:paraId="6705BAFF">
      <w:pPr>
        <w:spacing w:line="360" w:lineRule="auto"/>
        <w:rPr>
          <w:color w:val="auto"/>
          <w:highlight w:val="none"/>
        </w:rPr>
      </w:pPr>
    </w:p>
    <w:p w14:paraId="00F12E9B">
      <w:pPr>
        <w:pStyle w:val="3"/>
        <w:spacing w:line="360" w:lineRule="auto"/>
        <w:rPr>
          <w:color w:val="auto"/>
          <w:highlight w:val="none"/>
        </w:rPr>
      </w:pPr>
    </w:p>
    <w:p w14:paraId="76DD8315">
      <w:pPr>
        <w:spacing w:line="360" w:lineRule="auto"/>
        <w:rPr>
          <w:color w:val="auto"/>
          <w:highlight w:val="none"/>
        </w:rPr>
      </w:pPr>
    </w:p>
    <w:p w14:paraId="49515245">
      <w:pPr>
        <w:pStyle w:val="4"/>
        <w:spacing w:line="360" w:lineRule="auto"/>
        <w:rPr>
          <w:rFonts w:hint="default"/>
          <w:color w:val="auto"/>
          <w:highlight w:val="none"/>
        </w:rPr>
      </w:pPr>
    </w:p>
    <w:p w14:paraId="5F809A17">
      <w:pPr>
        <w:spacing w:line="360" w:lineRule="auto"/>
        <w:rPr>
          <w:color w:val="auto"/>
          <w:highlight w:val="none"/>
        </w:rPr>
      </w:pPr>
    </w:p>
    <w:p w14:paraId="54D36CC4">
      <w:pPr>
        <w:pStyle w:val="4"/>
        <w:spacing w:line="360" w:lineRule="auto"/>
        <w:rPr>
          <w:rFonts w:hint="default"/>
          <w:color w:val="auto"/>
          <w:highlight w:val="none"/>
        </w:rPr>
      </w:pPr>
    </w:p>
    <w:p w14:paraId="50C81FC3">
      <w:pPr>
        <w:spacing w:line="360" w:lineRule="auto"/>
        <w:rPr>
          <w:color w:val="auto"/>
          <w:highlight w:val="none"/>
        </w:rPr>
      </w:pPr>
    </w:p>
    <w:p w14:paraId="6CCEF057">
      <w:pPr>
        <w:pStyle w:val="4"/>
        <w:spacing w:line="360" w:lineRule="auto"/>
        <w:rPr>
          <w:rFonts w:hint="default"/>
          <w:color w:val="auto"/>
          <w:highlight w:val="none"/>
        </w:rPr>
      </w:pPr>
    </w:p>
    <w:p w14:paraId="731B0A56">
      <w:pPr>
        <w:spacing w:line="360" w:lineRule="auto"/>
        <w:rPr>
          <w:color w:val="auto"/>
          <w:highlight w:val="none"/>
        </w:rPr>
      </w:pPr>
    </w:p>
    <w:p w14:paraId="1905D660">
      <w:pPr>
        <w:spacing w:line="360" w:lineRule="auto"/>
        <w:rPr>
          <w:color w:val="auto"/>
          <w:highlight w:val="none"/>
        </w:rPr>
      </w:pPr>
    </w:p>
    <w:p w14:paraId="13652ABE">
      <w:pPr>
        <w:pStyle w:val="19"/>
        <w:spacing w:line="360" w:lineRule="auto"/>
        <w:ind w:firstLine="210"/>
        <w:rPr>
          <w:color w:val="auto"/>
          <w:highlight w:val="none"/>
        </w:rPr>
      </w:pPr>
    </w:p>
    <w:p w14:paraId="1A6DED60">
      <w:pPr>
        <w:pStyle w:val="6"/>
        <w:spacing w:line="360" w:lineRule="auto"/>
        <w:rPr>
          <w:color w:val="auto"/>
          <w:highlight w:val="none"/>
        </w:rPr>
      </w:pPr>
    </w:p>
    <w:p w14:paraId="3817D6DA">
      <w:pPr>
        <w:pStyle w:val="10"/>
        <w:spacing w:line="360" w:lineRule="auto"/>
        <w:rPr>
          <w:color w:val="auto"/>
          <w:highlight w:val="none"/>
        </w:rPr>
      </w:pPr>
    </w:p>
    <w:p w14:paraId="69E19CFF">
      <w:pPr>
        <w:pStyle w:val="6"/>
        <w:spacing w:line="360" w:lineRule="auto"/>
        <w:rPr>
          <w:color w:val="auto"/>
          <w:highlight w:val="none"/>
        </w:rPr>
      </w:pPr>
    </w:p>
    <w:p w14:paraId="1F3AE711">
      <w:pPr>
        <w:spacing w:line="360" w:lineRule="auto"/>
        <w:jc w:val="center"/>
        <w:rPr>
          <w:rFonts w:ascii="黑体" w:hAnsi="黑体" w:eastAsia="黑体"/>
          <w:color w:val="auto"/>
          <w:sz w:val="96"/>
          <w:szCs w:val="96"/>
          <w:highlight w:val="none"/>
        </w:rPr>
      </w:pPr>
    </w:p>
    <w:p w14:paraId="17F8FAB4">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DA4D931">
      <w:pPr>
        <w:pStyle w:val="30"/>
        <w:spacing w:after="120" w:line="360" w:lineRule="auto"/>
        <w:outlineLvl w:val="9"/>
        <w:rPr>
          <w:rStyle w:val="31"/>
          <w:rFonts w:hAnsi="宋体" w:cs="宋体"/>
          <w:b/>
          <w:bCs/>
          <w:color w:val="auto"/>
          <w:sz w:val="44"/>
          <w:szCs w:val="44"/>
          <w:highlight w:val="none"/>
        </w:rPr>
      </w:pPr>
    </w:p>
    <w:p w14:paraId="57366875">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（第一部分  资格及技术商务部分）</w:t>
      </w:r>
    </w:p>
    <w:p w14:paraId="5A483128">
      <w:pPr>
        <w:spacing w:line="360" w:lineRule="auto"/>
        <w:ind w:firstLine="1920" w:firstLineChars="200"/>
        <w:jc w:val="left"/>
        <w:rPr>
          <w:color w:val="auto"/>
          <w:sz w:val="96"/>
          <w:szCs w:val="96"/>
          <w:highlight w:val="none"/>
        </w:rPr>
      </w:pPr>
    </w:p>
    <w:p w14:paraId="393C9718">
      <w:pPr>
        <w:spacing w:line="360" w:lineRule="auto"/>
        <w:ind w:firstLine="1920" w:firstLineChars="200"/>
        <w:jc w:val="left"/>
        <w:rPr>
          <w:color w:val="auto"/>
          <w:sz w:val="96"/>
          <w:szCs w:val="96"/>
          <w:highlight w:val="none"/>
        </w:rPr>
      </w:pPr>
    </w:p>
    <w:p w14:paraId="0524F192">
      <w:pPr>
        <w:pStyle w:val="11"/>
        <w:tabs>
          <w:tab w:val="left" w:pos="1560"/>
        </w:tabs>
        <w:spacing w:line="360" w:lineRule="auto"/>
        <w:ind w:firstLine="744" w:firstLineChars="247"/>
        <w:rPr>
          <w:rFonts w:hAnsi="宋体" w:cs="宋体"/>
          <w:b/>
          <w:color w:val="auto"/>
          <w:sz w:val="30"/>
          <w:highlight w:val="none"/>
          <w:u w:val="single"/>
        </w:rPr>
      </w:pPr>
      <w:r>
        <w:rPr>
          <w:rFonts w:hint="eastAsia" w:hAnsi="宋体" w:cs="宋体"/>
          <w:b/>
          <w:color w:val="auto"/>
          <w:sz w:val="30"/>
          <w:highlight w:val="none"/>
        </w:rPr>
        <w:t>项目编号：</w:t>
      </w:r>
    </w:p>
    <w:p w14:paraId="7EA3E882">
      <w:pPr>
        <w:pStyle w:val="11"/>
        <w:spacing w:line="360" w:lineRule="auto"/>
        <w:ind w:firstLine="738" w:firstLineChars="245"/>
        <w:rPr>
          <w:rFonts w:hAnsi="宋体" w:cs="宋体"/>
          <w:b/>
          <w:color w:val="auto"/>
          <w:sz w:val="30"/>
          <w:highlight w:val="none"/>
          <w:u w:val="single"/>
        </w:rPr>
      </w:pPr>
      <w:r>
        <w:rPr>
          <w:rFonts w:hint="eastAsia" w:hAnsi="宋体" w:cs="宋体"/>
          <w:b/>
          <w:color w:val="auto"/>
          <w:sz w:val="30"/>
          <w:highlight w:val="none"/>
        </w:rPr>
        <w:t>所投合同包号：</w:t>
      </w:r>
    </w:p>
    <w:p w14:paraId="008762E8">
      <w:pPr>
        <w:pStyle w:val="11"/>
        <w:tabs>
          <w:tab w:val="left" w:pos="1560"/>
        </w:tabs>
        <w:spacing w:line="360" w:lineRule="auto"/>
        <w:rPr>
          <w:rFonts w:hAnsi="宋体" w:cs="宋体"/>
          <w:b/>
          <w:color w:val="auto"/>
          <w:sz w:val="30"/>
          <w:highlight w:val="none"/>
        </w:rPr>
      </w:pPr>
      <w:r>
        <w:rPr>
          <w:rFonts w:hint="eastAsia" w:hAnsi="宋体" w:cs="宋体"/>
          <w:b/>
          <w:color w:val="auto"/>
          <w:sz w:val="30"/>
          <w:highlight w:val="none"/>
        </w:rPr>
        <w:t xml:space="preserve">     项目名称：</w:t>
      </w:r>
    </w:p>
    <w:p w14:paraId="171DD99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458C612C">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6BB4E379">
      <w:pPr>
        <w:pStyle w:val="3"/>
        <w:spacing w:line="360" w:lineRule="auto"/>
        <w:rPr>
          <w:color w:val="auto"/>
          <w:highlight w:val="none"/>
        </w:rPr>
      </w:pPr>
    </w:p>
    <w:p w14:paraId="2A32B61F">
      <w:pPr>
        <w:rPr>
          <w:rFonts w:hint="eastAsia" w:hAnsi="宋体" w:cs="宋体"/>
          <w:b/>
          <w:color w:val="auto"/>
          <w:sz w:val="36"/>
          <w:highlight w:val="none"/>
        </w:rPr>
      </w:pPr>
      <w:r>
        <w:rPr>
          <w:rFonts w:hint="eastAsia" w:hAnsi="宋体" w:cs="宋体"/>
          <w:b/>
          <w:color w:val="auto"/>
          <w:sz w:val="36"/>
          <w:highlight w:val="none"/>
        </w:rPr>
        <w:br w:type="page"/>
      </w:r>
    </w:p>
    <w:p w14:paraId="262622B1">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1B4E6DF">
      <w:pPr>
        <w:pStyle w:val="30"/>
        <w:spacing w:after="120" w:line="360" w:lineRule="auto"/>
        <w:outlineLvl w:val="9"/>
        <w:rPr>
          <w:rFonts w:hAnsi="宋体" w:cs="宋体"/>
          <w:b/>
          <w:color w:val="auto"/>
          <w:sz w:val="36"/>
          <w:highlight w:val="none"/>
        </w:rPr>
      </w:pPr>
    </w:p>
    <w:p w14:paraId="1C7796DB">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77E1A650">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19FA4ED">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3B39F48A">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57CA8A3B">
      <w:pPr>
        <w:pStyle w:val="30"/>
        <w:spacing w:line="360" w:lineRule="auto"/>
        <w:outlineLvl w:val="9"/>
        <w:rPr>
          <w:rFonts w:hAnsi="宋体" w:cs="宋体"/>
          <w:bCs/>
          <w:color w:val="auto"/>
          <w:sz w:val="24"/>
          <w:highlight w:val="none"/>
        </w:rPr>
      </w:pPr>
    </w:p>
    <w:p w14:paraId="7263A900">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506873B0">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8F95496">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0E60050B">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B9F4F59">
      <w:pPr>
        <w:widowControl/>
        <w:shd w:val="clear" w:color="auto" w:fill="FFFFFF"/>
        <w:spacing w:line="360" w:lineRule="auto"/>
        <w:rPr>
          <w:rFonts w:ascii="宋体" w:hAnsi="宋体" w:cs="宋体"/>
          <w:b/>
          <w:color w:val="auto"/>
          <w:kern w:val="0"/>
          <w:sz w:val="28"/>
          <w:szCs w:val="28"/>
          <w:highlight w:val="none"/>
          <w:shd w:val="clear" w:color="auto" w:fill="FFFFFF"/>
        </w:rPr>
      </w:pPr>
    </w:p>
    <w:p w14:paraId="3719D55C">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5395AFCC">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A3927AF">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AAE0DE4">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0E94D2D4">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07BA195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6618A73">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8A4A5B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4164DC2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19D94B19">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23CC30C7">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230D211">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8EBADD5">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4EB1E59">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0D27C1D1">
      <w:pPr>
        <w:widowControl/>
        <w:shd w:val="clear" w:color="auto" w:fill="FFFFFF"/>
        <w:spacing w:line="360" w:lineRule="auto"/>
        <w:jc w:val="left"/>
        <w:rPr>
          <w:rFonts w:ascii="宋体" w:hAnsi="宋体" w:cs="宋体"/>
          <w:color w:val="auto"/>
          <w:kern w:val="0"/>
          <w:sz w:val="24"/>
          <w:highlight w:val="none"/>
          <w:shd w:val="clear" w:color="auto" w:fill="FFFFFF"/>
        </w:rPr>
      </w:pPr>
    </w:p>
    <w:p w14:paraId="4B4BC310">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41238811">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C4FCEC6">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5220071">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27A8131E">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13FF30DE">
      <w:pPr>
        <w:pStyle w:val="30"/>
        <w:spacing w:line="360" w:lineRule="auto"/>
        <w:jc w:val="center"/>
        <w:outlineLvl w:val="9"/>
        <w:rPr>
          <w:rFonts w:hAnsi="宋体" w:cs="宋体"/>
          <w:b/>
          <w:color w:val="auto"/>
          <w:szCs w:val="28"/>
          <w:highlight w:val="none"/>
        </w:rPr>
      </w:pPr>
    </w:p>
    <w:p w14:paraId="01181B3E">
      <w:pPr>
        <w:spacing w:line="360" w:lineRule="auto"/>
        <w:rPr>
          <w:color w:val="auto"/>
          <w:highlight w:val="none"/>
        </w:rPr>
      </w:pPr>
    </w:p>
    <w:p w14:paraId="18F4D879">
      <w:pPr>
        <w:spacing w:line="360" w:lineRule="auto"/>
        <w:rPr>
          <w:color w:val="auto"/>
          <w:highlight w:val="none"/>
        </w:rPr>
      </w:pPr>
    </w:p>
    <w:p w14:paraId="3D4C087C">
      <w:pPr>
        <w:spacing w:line="360" w:lineRule="auto"/>
        <w:rPr>
          <w:color w:val="auto"/>
          <w:highlight w:val="none"/>
        </w:rPr>
      </w:pPr>
    </w:p>
    <w:p w14:paraId="0021CBC4">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1DF74878">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2918EA23">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1032B4E">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044D0FE">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92F5D5A">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8BBEF39">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22928CB">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5047DFB">
      <w:pPr>
        <w:pStyle w:val="17"/>
        <w:spacing w:before="0" w:beforeAutospacing="0" w:after="0" w:afterAutospacing="0" w:line="360" w:lineRule="auto"/>
        <w:rPr>
          <w:color w:val="auto"/>
          <w:highlight w:val="none"/>
        </w:rPr>
      </w:pPr>
      <w:r>
        <w:rPr>
          <w:rFonts w:hint="eastAsia"/>
          <w:color w:val="auto"/>
          <w:highlight w:val="none"/>
        </w:rPr>
        <w:t> </w:t>
      </w:r>
    </w:p>
    <w:p w14:paraId="7FCD5424">
      <w:pPr>
        <w:pStyle w:val="17"/>
        <w:spacing w:before="0" w:beforeAutospacing="0" w:after="0" w:afterAutospacing="0" w:line="360" w:lineRule="auto"/>
        <w:rPr>
          <w:color w:val="auto"/>
          <w:highlight w:val="none"/>
        </w:rPr>
      </w:pPr>
      <w:r>
        <w:rPr>
          <w:rFonts w:hint="eastAsia"/>
          <w:color w:val="auto"/>
          <w:highlight w:val="none"/>
        </w:rPr>
        <w:t>授权方</w:t>
      </w:r>
    </w:p>
    <w:p w14:paraId="19B8DDE6">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7FDFE04E">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5314BC85">
      <w:pPr>
        <w:pStyle w:val="17"/>
        <w:spacing w:before="0" w:beforeAutospacing="0" w:after="0" w:afterAutospacing="0" w:line="360" w:lineRule="auto"/>
        <w:rPr>
          <w:color w:val="auto"/>
          <w:highlight w:val="none"/>
        </w:rPr>
      </w:pPr>
      <w:r>
        <w:rPr>
          <w:rFonts w:hint="eastAsia"/>
          <w:color w:val="auto"/>
          <w:highlight w:val="none"/>
        </w:rPr>
        <w:t> </w:t>
      </w:r>
    </w:p>
    <w:p w14:paraId="385B3CBE">
      <w:pPr>
        <w:pStyle w:val="17"/>
        <w:spacing w:before="0" w:beforeAutospacing="0" w:after="0" w:afterAutospacing="0" w:line="360" w:lineRule="auto"/>
        <w:rPr>
          <w:color w:val="auto"/>
          <w:highlight w:val="none"/>
        </w:rPr>
      </w:pPr>
      <w:r>
        <w:rPr>
          <w:rFonts w:hint="eastAsia"/>
          <w:color w:val="auto"/>
          <w:highlight w:val="none"/>
        </w:rPr>
        <w:t>接受授权方</w:t>
      </w:r>
    </w:p>
    <w:p w14:paraId="0C907732">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5C22D342">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4B8C2A86">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910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54BD654">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3840D1BB">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376A30A0">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3FE9EAB4">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8CFD6C1">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E35BE8C">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0D5BE865">
      <w:pPr>
        <w:spacing w:line="360" w:lineRule="auto"/>
        <w:jc w:val="center"/>
        <w:outlineLvl w:val="2"/>
        <w:rPr>
          <w:rFonts w:ascii="宋体" w:hAnsi="宋体"/>
          <w:b/>
          <w:color w:val="auto"/>
          <w:sz w:val="32"/>
          <w:szCs w:val="22"/>
          <w:highlight w:val="none"/>
        </w:rPr>
      </w:pPr>
    </w:p>
    <w:p w14:paraId="5708F7DE">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59B56BAB">
      <w:pPr>
        <w:spacing w:line="360" w:lineRule="auto"/>
        <w:jc w:val="center"/>
        <w:outlineLvl w:val="2"/>
        <w:rPr>
          <w:rFonts w:ascii="宋体" w:hAnsi="宋体"/>
          <w:b/>
          <w:color w:val="auto"/>
          <w:sz w:val="32"/>
          <w:szCs w:val="22"/>
          <w:highlight w:val="none"/>
        </w:rPr>
      </w:pPr>
    </w:p>
    <w:p w14:paraId="74D26D9F">
      <w:pPr>
        <w:spacing w:line="360" w:lineRule="auto"/>
        <w:jc w:val="center"/>
        <w:outlineLvl w:val="2"/>
        <w:rPr>
          <w:rFonts w:ascii="宋体" w:hAnsi="宋体"/>
          <w:b/>
          <w:color w:val="auto"/>
          <w:sz w:val="32"/>
          <w:szCs w:val="22"/>
          <w:highlight w:val="none"/>
        </w:rPr>
      </w:pPr>
    </w:p>
    <w:p w14:paraId="1E474404">
      <w:pPr>
        <w:spacing w:line="360" w:lineRule="auto"/>
        <w:jc w:val="center"/>
        <w:outlineLvl w:val="2"/>
        <w:rPr>
          <w:rFonts w:ascii="宋体" w:hAnsi="宋体"/>
          <w:b/>
          <w:color w:val="auto"/>
          <w:sz w:val="32"/>
          <w:szCs w:val="22"/>
          <w:highlight w:val="none"/>
        </w:rPr>
      </w:pPr>
    </w:p>
    <w:p w14:paraId="4897E562">
      <w:pPr>
        <w:spacing w:line="360" w:lineRule="auto"/>
        <w:jc w:val="center"/>
        <w:outlineLvl w:val="2"/>
        <w:rPr>
          <w:rFonts w:ascii="宋体" w:hAnsi="宋体"/>
          <w:b/>
          <w:color w:val="auto"/>
          <w:sz w:val="32"/>
          <w:szCs w:val="22"/>
          <w:highlight w:val="none"/>
        </w:rPr>
      </w:pPr>
    </w:p>
    <w:p w14:paraId="35039B8B">
      <w:pPr>
        <w:spacing w:line="360" w:lineRule="auto"/>
        <w:jc w:val="center"/>
        <w:outlineLvl w:val="2"/>
        <w:rPr>
          <w:rFonts w:ascii="宋体" w:hAnsi="宋体"/>
          <w:b/>
          <w:color w:val="auto"/>
          <w:sz w:val="32"/>
          <w:szCs w:val="22"/>
          <w:highlight w:val="none"/>
        </w:rPr>
      </w:pPr>
    </w:p>
    <w:p w14:paraId="5515B307">
      <w:pPr>
        <w:spacing w:line="360" w:lineRule="auto"/>
        <w:jc w:val="center"/>
        <w:outlineLvl w:val="2"/>
        <w:rPr>
          <w:rFonts w:ascii="宋体" w:hAnsi="宋体"/>
          <w:b/>
          <w:color w:val="auto"/>
          <w:sz w:val="32"/>
          <w:szCs w:val="22"/>
          <w:highlight w:val="none"/>
        </w:rPr>
      </w:pPr>
    </w:p>
    <w:p w14:paraId="3177A1EA">
      <w:pPr>
        <w:spacing w:line="360" w:lineRule="auto"/>
        <w:jc w:val="center"/>
        <w:outlineLvl w:val="2"/>
        <w:rPr>
          <w:rFonts w:ascii="宋体" w:hAnsi="宋体"/>
          <w:b/>
          <w:color w:val="auto"/>
          <w:sz w:val="32"/>
          <w:szCs w:val="22"/>
          <w:highlight w:val="none"/>
        </w:rPr>
      </w:pPr>
    </w:p>
    <w:p w14:paraId="4F5CE5BC">
      <w:pPr>
        <w:spacing w:line="360" w:lineRule="auto"/>
        <w:jc w:val="center"/>
        <w:outlineLvl w:val="2"/>
        <w:rPr>
          <w:rFonts w:ascii="宋体" w:hAnsi="宋体"/>
          <w:b/>
          <w:color w:val="auto"/>
          <w:sz w:val="32"/>
          <w:szCs w:val="22"/>
          <w:highlight w:val="none"/>
        </w:rPr>
      </w:pPr>
    </w:p>
    <w:p w14:paraId="3D6F658C">
      <w:pPr>
        <w:spacing w:line="360" w:lineRule="auto"/>
        <w:jc w:val="center"/>
        <w:outlineLvl w:val="2"/>
        <w:rPr>
          <w:rFonts w:ascii="宋体" w:hAnsi="宋体"/>
          <w:b/>
          <w:color w:val="auto"/>
          <w:sz w:val="32"/>
          <w:szCs w:val="22"/>
          <w:highlight w:val="none"/>
        </w:rPr>
      </w:pPr>
    </w:p>
    <w:p w14:paraId="1A0BAC36">
      <w:pPr>
        <w:spacing w:line="360" w:lineRule="auto"/>
        <w:jc w:val="center"/>
        <w:outlineLvl w:val="2"/>
        <w:rPr>
          <w:rFonts w:ascii="宋体" w:hAnsi="宋体"/>
          <w:b/>
          <w:color w:val="auto"/>
          <w:sz w:val="32"/>
          <w:szCs w:val="22"/>
          <w:highlight w:val="none"/>
        </w:rPr>
      </w:pPr>
    </w:p>
    <w:p w14:paraId="5329253E">
      <w:pPr>
        <w:spacing w:line="360" w:lineRule="auto"/>
        <w:jc w:val="center"/>
        <w:outlineLvl w:val="2"/>
        <w:rPr>
          <w:rFonts w:ascii="宋体" w:hAnsi="宋体"/>
          <w:b/>
          <w:color w:val="auto"/>
          <w:sz w:val="32"/>
          <w:szCs w:val="22"/>
          <w:highlight w:val="none"/>
        </w:rPr>
      </w:pPr>
    </w:p>
    <w:p w14:paraId="4B552609">
      <w:pPr>
        <w:spacing w:line="360" w:lineRule="auto"/>
        <w:jc w:val="center"/>
        <w:outlineLvl w:val="2"/>
        <w:rPr>
          <w:rFonts w:ascii="宋体" w:hAnsi="宋体"/>
          <w:b/>
          <w:color w:val="auto"/>
          <w:sz w:val="32"/>
          <w:szCs w:val="22"/>
          <w:highlight w:val="none"/>
        </w:rPr>
      </w:pPr>
    </w:p>
    <w:p w14:paraId="407DF2F0">
      <w:pPr>
        <w:spacing w:line="360" w:lineRule="auto"/>
        <w:outlineLvl w:val="2"/>
        <w:rPr>
          <w:rFonts w:ascii="宋体" w:hAnsi="宋体"/>
          <w:b/>
          <w:color w:val="auto"/>
          <w:sz w:val="32"/>
          <w:szCs w:val="22"/>
          <w:highlight w:val="none"/>
        </w:rPr>
      </w:pPr>
    </w:p>
    <w:p w14:paraId="60BAA60C">
      <w:pPr>
        <w:pStyle w:val="4"/>
        <w:spacing w:line="360" w:lineRule="auto"/>
        <w:rPr>
          <w:rFonts w:hint="default" w:ascii="Times New Roman" w:hAnsi="Times New Roman"/>
          <w:color w:val="auto"/>
          <w:highlight w:val="none"/>
        </w:rPr>
      </w:pPr>
    </w:p>
    <w:p w14:paraId="6DEC99B3">
      <w:pPr>
        <w:spacing w:line="360" w:lineRule="auto"/>
        <w:rPr>
          <w:rFonts w:ascii="Times New Roman" w:hAnsi="Times New Roman"/>
          <w:b/>
          <w:color w:val="auto"/>
          <w:sz w:val="32"/>
          <w:highlight w:val="none"/>
        </w:rPr>
      </w:pPr>
    </w:p>
    <w:p w14:paraId="012378FB">
      <w:pPr>
        <w:pStyle w:val="4"/>
        <w:spacing w:line="360" w:lineRule="auto"/>
        <w:rPr>
          <w:rFonts w:hint="default" w:ascii="Times New Roman" w:hAnsi="Times New Roman"/>
          <w:color w:val="auto"/>
          <w:highlight w:val="none"/>
        </w:rPr>
      </w:pPr>
    </w:p>
    <w:p w14:paraId="7139050B">
      <w:pPr>
        <w:spacing w:line="360" w:lineRule="auto"/>
        <w:rPr>
          <w:rFonts w:ascii="Times New Roman" w:hAnsi="Times New Roman"/>
          <w:b/>
          <w:color w:val="auto"/>
          <w:sz w:val="32"/>
          <w:highlight w:val="none"/>
        </w:rPr>
      </w:pPr>
    </w:p>
    <w:p w14:paraId="7F31149C">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7800DC5">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60795C6E">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2EC3FE63">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7C1B9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327FFA8F">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14:paraId="4D4BF07F">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4BB7780C">
            <w:pPr>
              <w:pStyle w:val="34"/>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14:paraId="4F483FEF">
            <w:pPr>
              <w:pStyle w:val="34"/>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14:paraId="50A3F5F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6F2E264F">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476E3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25A48064">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1D928F0B">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701C4F95">
            <w:pPr>
              <w:spacing w:line="360" w:lineRule="auto"/>
              <w:rPr>
                <w:rFonts w:ascii="宋体" w:hAnsi="宋体" w:cs="宋体"/>
                <w:color w:val="auto"/>
                <w:sz w:val="24"/>
                <w:highlight w:val="none"/>
              </w:rPr>
            </w:pPr>
          </w:p>
        </w:tc>
        <w:tc>
          <w:tcPr>
            <w:tcW w:w="2178" w:type="dxa"/>
          </w:tcPr>
          <w:p w14:paraId="69F3AF37">
            <w:pPr>
              <w:spacing w:line="360" w:lineRule="auto"/>
              <w:rPr>
                <w:rFonts w:ascii="宋体" w:hAnsi="宋体" w:cs="宋体"/>
                <w:color w:val="auto"/>
                <w:sz w:val="24"/>
                <w:highlight w:val="none"/>
              </w:rPr>
            </w:pPr>
          </w:p>
        </w:tc>
        <w:tc>
          <w:tcPr>
            <w:tcW w:w="946" w:type="dxa"/>
          </w:tcPr>
          <w:p w14:paraId="084913EF">
            <w:pPr>
              <w:spacing w:line="360" w:lineRule="auto"/>
              <w:rPr>
                <w:rFonts w:ascii="宋体" w:hAnsi="宋体" w:cs="宋体"/>
                <w:color w:val="auto"/>
                <w:sz w:val="24"/>
                <w:highlight w:val="none"/>
              </w:rPr>
            </w:pPr>
          </w:p>
        </w:tc>
        <w:tc>
          <w:tcPr>
            <w:tcW w:w="1662" w:type="dxa"/>
          </w:tcPr>
          <w:p w14:paraId="12988050">
            <w:pPr>
              <w:spacing w:line="360" w:lineRule="auto"/>
              <w:rPr>
                <w:rFonts w:ascii="宋体" w:hAnsi="宋体" w:cs="宋体"/>
                <w:color w:val="auto"/>
                <w:sz w:val="24"/>
                <w:highlight w:val="none"/>
              </w:rPr>
            </w:pPr>
          </w:p>
        </w:tc>
      </w:tr>
      <w:tr w14:paraId="3F32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5162D97B">
            <w:pPr>
              <w:spacing w:line="360" w:lineRule="auto"/>
              <w:rPr>
                <w:rFonts w:ascii="宋体" w:hAnsi="宋体" w:cs="宋体"/>
                <w:color w:val="auto"/>
                <w:sz w:val="24"/>
                <w:highlight w:val="none"/>
              </w:rPr>
            </w:pPr>
          </w:p>
        </w:tc>
        <w:tc>
          <w:tcPr>
            <w:tcW w:w="1014" w:type="dxa"/>
          </w:tcPr>
          <w:p w14:paraId="652E4B1C">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4FAAB90E">
            <w:pPr>
              <w:spacing w:line="360" w:lineRule="auto"/>
              <w:rPr>
                <w:rFonts w:ascii="宋体" w:hAnsi="宋体" w:cs="宋体"/>
                <w:color w:val="auto"/>
                <w:sz w:val="24"/>
                <w:highlight w:val="none"/>
              </w:rPr>
            </w:pPr>
          </w:p>
        </w:tc>
        <w:tc>
          <w:tcPr>
            <w:tcW w:w="2178" w:type="dxa"/>
          </w:tcPr>
          <w:p w14:paraId="487C1545">
            <w:pPr>
              <w:spacing w:line="360" w:lineRule="auto"/>
              <w:rPr>
                <w:rFonts w:ascii="宋体" w:hAnsi="宋体" w:cs="宋体"/>
                <w:color w:val="auto"/>
                <w:sz w:val="24"/>
                <w:highlight w:val="none"/>
              </w:rPr>
            </w:pPr>
          </w:p>
        </w:tc>
        <w:tc>
          <w:tcPr>
            <w:tcW w:w="946" w:type="dxa"/>
          </w:tcPr>
          <w:p w14:paraId="1777A681">
            <w:pPr>
              <w:spacing w:line="360" w:lineRule="auto"/>
              <w:rPr>
                <w:rFonts w:ascii="宋体" w:hAnsi="宋体" w:cs="宋体"/>
                <w:color w:val="auto"/>
                <w:sz w:val="24"/>
                <w:highlight w:val="none"/>
              </w:rPr>
            </w:pPr>
          </w:p>
        </w:tc>
        <w:tc>
          <w:tcPr>
            <w:tcW w:w="1662" w:type="dxa"/>
          </w:tcPr>
          <w:p w14:paraId="341D9BA2">
            <w:pPr>
              <w:spacing w:line="360" w:lineRule="auto"/>
              <w:rPr>
                <w:rFonts w:ascii="宋体" w:hAnsi="宋体" w:cs="宋体"/>
                <w:color w:val="auto"/>
                <w:sz w:val="24"/>
                <w:highlight w:val="none"/>
              </w:rPr>
            </w:pPr>
          </w:p>
        </w:tc>
      </w:tr>
      <w:tr w14:paraId="68468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666FC5F">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03DAF4D3">
            <w:pPr>
              <w:spacing w:line="360" w:lineRule="auto"/>
              <w:rPr>
                <w:rFonts w:ascii="宋体" w:hAnsi="宋体" w:cs="宋体"/>
                <w:color w:val="auto"/>
                <w:sz w:val="24"/>
                <w:highlight w:val="none"/>
              </w:rPr>
            </w:pPr>
          </w:p>
        </w:tc>
        <w:tc>
          <w:tcPr>
            <w:tcW w:w="2500" w:type="dxa"/>
          </w:tcPr>
          <w:p w14:paraId="307B01E2">
            <w:pPr>
              <w:spacing w:line="360" w:lineRule="auto"/>
              <w:rPr>
                <w:rFonts w:ascii="宋体" w:hAnsi="宋体" w:cs="宋体"/>
                <w:color w:val="auto"/>
                <w:sz w:val="24"/>
                <w:highlight w:val="none"/>
              </w:rPr>
            </w:pPr>
          </w:p>
        </w:tc>
        <w:tc>
          <w:tcPr>
            <w:tcW w:w="2178" w:type="dxa"/>
          </w:tcPr>
          <w:p w14:paraId="1C1CE1A2">
            <w:pPr>
              <w:spacing w:line="360" w:lineRule="auto"/>
              <w:rPr>
                <w:rFonts w:ascii="宋体" w:hAnsi="宋体" w:cs="宋体"/>
                <w:color w:val="auto"/>
                <w:sz w:val="24"/>
                <w:highlight w:val="none"/>
              </w:rPr>
            </w:pPr>
          </w:p>
        </w:tc>
        <w:tc>
          <w:tcPr>
            <w:tcW w:w="946" w:type="dxa"/>
          </w:tcPr>
          <w:p w14:paraId="41010A1C">
            <w:pPr>
              <w:spacing w:line="360" w:lineRule="auto"/>
              <w:rPr>
                <w:rFonts w:ascii="宋体" w:hAnsi="宋体" w:cs="宋体"/>
                <w:color w:val="auto"/>
                <w:sz w:val="24"/>
                <w:highlight w:val="none"/>
              </w:rPr>
            </w:pPr>
          </w:p>
        </w:tc>
        <w:tc>
          <w:tcPr>
            <w:tcW w:w="1662" w:type="dxa"/>
          </w:tcPr>
          <w:p w14:paraId="2ADE2F09">
            <w:pPr>
              <w:spacing w:line="360" w:lineRule="auto"/>
              <w:rPr>
                <w:rFonts w:ascii="宋体" w:hAnsi="宋体" w:cs="宋体"/>
                <w:color w:val="auto"/>
                <w:sz w:val="24"/>
                <w:highlight w:val="none"/>
              </w:rPr>
            </w:pPr>
          </w:p>
        </w:tc>
      </w:tr>
    </w:tbl>
    <w:p w14:paraId="24766401">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40B2663">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56B9362A">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1ED5C7C8">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14:paraId="4C8BA7B2">
      <w:pPr>
        <w:pStyle w:val="34"/>
        <w:spacing w:line="360" w:lineRule="auto"/>
        <w:ind w:firstLine="480"/>
        <w:jc w:val="right"/>
        <w:rPr>
          <w:rFonts w:hint="default" w:ascii="宋体" w:hAnsi="宋体" w:cs="宋体"/>
          <w:color w:val="auto"/>
          <w:sz w:val="24"/>
          <w:szCs w:val="24"/>
          <w:highlight w:val="none"/>
        </w:rPr>
      </w:pPr>
    </w:p>
    <w:p w14:paraId="2E4C0BF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7061B0F">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DB8BC6C">
      <w:pPr>
        <w:pStyle w:val="34"/>
        <w:spacing w:line="360" w:lineRule="auto"/>
        <w:jc w:val="both"/>
        <w:rPr>
          <w:rFonts w:hint="default" w:ascii="宋体" w:hAnsi="宋体" w:cs="宋体"/>
          <w:color w:val="auto"/>
          <w:sz w:val="24"/>
          <w:szCs w:val="24"/>
          <w:highlight w:val="none"/>
        </w:rPr>
      </w:pPr>
    </w:p>
    <w:p w14:paraId="23F86BB3">
      <w:pPr>
        <w:pStyle w:val="34"/>
        <w:spacing w:line="360" w:lineRule="auto"/>
        <w:jc w:val="both"/>
        <w:rPr>
          <w:rFonts w:hint="default" w:ascii="宋体" w:hAnsi="宋体" w:cs="宋体"/>
          <w:color w:val="auto"/>
          <w:sz w:val="24"/>
          <w:szCs w:val="24"/>
          <w:highlight w:val="none"/>
        </w:rPr>
      </w:pPr>
    </w:p>
    <w:p w14:paraId="04B23CD6">
      <w:pPr>
        <w:pStyle w:val="34"/>
        <w:spacing w:line="360" w:lineRule="auto"/>
        <w:jc w:val="both"/>
        <w:rPr>
          <w:rFonts w:hint="default" w:ascii="宋体" w:hAnsi="宋体" w:cs="宋体"/>
          <w:color w:val="auto"/>
          <w:sz w:val="24"/>
          <w:szCs w:val="24"/>
          <w:highlight w:val="none"/>
        </w:rPr>
      </w:pPr>
    </w:p>
    <w:p w14:paraId="24E65A62">
      <w:pPr>
        <w:pStyle w:val="34"/>
        <w:spacing w:line="360" w:lineRule="auto"/>
        <w:jc w:val="both"/>
        <w:rPr>
          <w:rFonts w:hint="default" w:ascii="宋体" w:hAnsi="宋体" w:cs="宋体"/>
          <w:color w:val="auto"/>
          <w:sz w:val="24"/>
          <w:szCs w:val="24"/>
          <w:highlight w:val="none"/>
        </w:rPr>
      </w:pPr>
    </w:p>
    <w:p w14:paraId="649F29CB">
      <w:pPr>
        <w:pStyle w:val="10"/>
        <w:spacing w:line="360" w:lineRule="auto"/>
        <w:ind w:left="0" w:leftChars="0"/>
        <w:rPr>
          <w:rFonts w:ascii="宋体" w:hAnsi="宋体" w:cs="宋体"/>
          <w:color w:val="auto"/>
          <w:sz w:val="24"/>
          <w:highlight w:val="none"/>
        </w:rPr>
      </w:pPr>
    </w:p>
    <w:p w14:paraId="4E3C6000">
      <w:pPr>
        <w:pStyle w:val="15"/>
        <w:spacing w:line="360" w:lineRule="auto"/>
        <w:rPr>
          <w:rFonts w:ascii="宋体" w:hAnsi="宋体" w:cs="宋体"/>
          <w:color w:val="auto"/>
          <w:sz w:val="24"/>
          <w:highlight w:val="none"/>
        </w:rPr>
      </w:pPr>
    </w:p>
    <w:p w14:paraId="7114582C">
      <w:pPr>
        <w:pStyle w:val="15"/>
        <w:spacing w:line="360" w:lineRule="auto"/>
        <w:rPr>
          <w:rFonts w:ascii="宋体" w:hAnsi="宋体" w:cs="宋体"/>
          <w:color w:val="auto"/>
          <w:sz w:val="24"/>
          <w:highlight w:val="none"/>
        </w:rPr>
      </w:pPr>
    </w:p>
    <w:p w14:paraId="2CFE3355">
      <w:pPr>
        <w:rPr>
          <w:rFonts w:ascii="宋体" w:hAnsi="宋体" w:cs="宋体"/>
          <w:color w:val="auto"/>
          <w:sz w:val="24"/>
          <w:highlight w:val="none"/>
        </w:rPr>
      </w:pPr>
      <w:r>
        <w:rPr>
          <w:rFonts w:ascii="宋体" w:hAnsi="宋体" w:cs="宋体"/>
          <w:color w:val="auto"/>
          <w:sz w:val="24"/>
          <w:highlight w:val="none"/>
        </w:rPr>
        <w:br w:type="page"/>
      </w:r>
    </w:p>
    <w:p w14:paraId="685FCC6A">
      <w:pPr>
        <w:pStyle w:val="15"/>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14981392">
      <w:pPr>
        <w:pStyle w:val="15"/>
        <w:spacing w:line="360" w:lineRule="auto"/>
        <w:rPr>
          <w:rFonts w:ascii="宋体" w:hAnsi="宋体" w:cs="宋体"/>
          <w:b/>
          <w:bCs/>
          <w:color w:val="auto"/>
          <w:sz w:val="28"/>
          <w:szCs w:val="28"/>
          <w:highlight w:val="none"/>
        </w:rPr>
      </w:pPr>
    </w:p>
    <w:p w14:paraId="40EA120F">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06D1CE9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3D57C0">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DB1FEB">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00835A3">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693745">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1D2FA0C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A6178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4ECC00">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ACC2497">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F7612C">
            <w:pPr>
              <w:pStyle w:val="17"/>
              <w:wordWrap w:val="0"/>
              <w:spacing w:before="0" w:beforeAutospacing="0" w:after="0" w:afterAutospacing="0" w:line="360" w:lineRule="auto"/>
              <w:jc w:val="center"/>
              <w:rPr>
                <w:color w:val="auto"/>
                <w:highlight w:val="none"/>
              </w:rPr>
            </w:pPr>
          </w:p>
        </w:tc>
      </w:tr>
      <w:tr w14:paraId="5079CD4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2B8BA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00E2F8A">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97DDF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111F58D">
            <w:pPr>
              <w:pStyle w:val="17"/>
              <w:wordWrap w:val="0"/>
              <w:spacing w:before="0" w:beforeAutospacing="0" w:after="0" w:afterAutospacing="0" w:line="360" w:lineRule="auto"/>
              <w:jc w:val="center"/>
              <w:rPr>
                <w:color w:val="auto"/>
                <w:highlight w:val="none"/>
              </w:rPr>
            </w:pPr>
          </w:p>
        </w:tc>
      </w:tr>
      <w:tr w14:paraId="1352D810">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30A623">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7DBCD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BA8FA1">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0D55BA">
            <w:pPr>
              <w:pStyle w:val="17"/>
              <w:wordWrap w:val="0"/>
              <w:spacing w:before="0" w:beforeAutospacing="0" w:after="0" w:afterAutospacing="0" w:line="360" w:lineRule="auto"/>
              <w:jc w:val="center"/>
              <w:rPr>
                <w:color w:val="auto"/>
                <w:highlight w:val="none"/>
              </w:rPr>
            </w:pPr>
          </w:p>
        </w:tc>
      </w:tr>
    </w:tbl>
    <w:p w14:paraId="7E2B0FE0">
      <w:pPr>
        <w:pStyle w:val="17"/>
        <w:spacing w:before="0" w:beforeAutospacing="0" w:after="0" w:afterAutospacing="0" w:line="360" w:lineRule="auto"/>
        <w:rPr>
          <w:b/>
          <w:bCs/>
          <w:color w:val="auto"/>
          <w:highlight w:val="none"/>
        </w:rPr>
      </w:pPr>
      <w:r>
        <w:rPr>
          <w:rFonts w:hint="eastAsia"/>
          <w:b/>
          <w:bCs/>
          <w:color w:val="auto"/>
          <w:highlight w:val="none"/>
        </w:rPr>
        <w:t>注：</w:t>
      </w:r>
    </w:p>
    <w:p w14:paraId="3A5BF411">
      <w:pPr>
        <w:pStyle w:val="1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615C2427">
      <w:pPr>
        <w:pStyle w:val="34"/>
        <w:spacing w:line="360" w:lineRule="auto"/>
        <w:ind w:firstLine="480"/>
        <w:jc w:val="right"/>
        <w:rPr>
          <w:rFonts w:hint="default" w:ascii="宋体" w:hAnsi="宋体" w:cs="宋体"/>
          <w:color w:val="auto"/>
          <w:sz w:val="24"/>
          <w:szCs w:val="24"/>
          <w:highlight w:val="none"/>
          <w:lang w:eastAsia="zh-CN"/>
        </w:rPr>
      </w:pPr>
    </w:p>
    <w:p w14:paraId="2A2DFD9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463D92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69BC07A">
      <w:pPr>
        <w:pStyle w:val="10"/>
        <w:spacing w:line="360" w:lineRule="auto"/>
        <w:ind w:left="0" w:leftChars="0"/>
        <w:rPr>
          <w:rFonts w:ascii="宋体" w:hAnsi="宋体" w:cs="宋体"/>
          <w:color w:val="auto"/>
          <w:sz w:val="24"/>
          <w:highlight w:val="none"/>
        </w:rPr>
      </w:pPr>
    </w:p>
    <w:p w14:paraId="2FB1729A">
      <w:pPr>
        <w:pStyle w:val="15"/>
        <w:spacing w:line="360" w:lineRule="auto"/>
        <w:rPr>
          <w:rFonts w:ascii="宋体" w:hAnsi="宋体" w:cs="宋体"/>
          <w:color w:val="auto"/>
          <w:sz w:val="24"/>
          <w:highlight w:val="none"/>
        </w:rPr>
      </w:pPr>
    </w:p>
    <w:p w14:paraId="2BCF7EC0">
      <w:pPr>
        <w:pStyle w:val="15"/>
        <w:spacing w:line="360" w:lineRule="auto"/>
        <w:rPr>
          <w:rFonts w:ascii="宋体" w:hAnsi="宋体" w:cs="宋体"/>
          <w:color w:val="auto"/>
          <w:sz w:val="24"/>
          <w:highlight w:val="none"/>
        </w:rPr>
      </w:pPr>
    </w:p>
    <w:p w14:paraId="11627408">
      <w:pPr>
        <w:pStyle w:val="15"/>
        <w:spacing w:line="360" w:lineRule="auto"/>
        <w:rPr>
          <w:rFonts w:ascii="宋体" w:hAnsi="宋体" w:cs="宋体"/>
          <w:color w:val="auto"/>
          <w:sz w:val="24"/>
          <w:highlight w:val="none"/>
        </w:rPr>
      </w:pPr>
    </w:p>
    <w:p w14:paraId="28B866BE">
      <w:pPr>
        <w:pStyle w:val="15"/>
        <w:spacing w:line="360" w:lineRule="auto"/>
        <w:rPr>
          <w:rFonts w:ascii="宋体" w:hAnsi="宋体" w:cs="宋体"/>
          <w:color w:val="auto"/>
          <w:sz w:val="24"/>
          <w:highlight w:val="none"/>
        </w:rPr>
      </w:pPr>
    </w:p>
    <w:p w14:paraId="31B5064B">
      <w:pPr>
        <w:pStyle w:val="15"/>
        <w:spacing w:line="360" w:lineRule="auto"/>
        <w:rPr>
          <w:rFonts w:ascii="宋体" w:hAnsi="宋体" w:cs="宋体"/>
          <w:color w:val="auto"/>
          <w:sz w:val="24"/>
          <w:highlight w:val="none"/>
        </w:rPr>
      </w:pPr>
    </w:p>
    <w:p w14:paraId="15A45726">
      <w:pPr>
        <w:pStyle w:val="15"/>
        <w:spacing w:line="360" w:lineRule="auto"/>
        <w:rPr>
          <w:rFonts w:ascii="宋体" w:hAnsi="宋体" w:cs="宋体"/>
          <w:color w:val="auto"/>
          <w:sz w:val="24"/>
          <w:highlight w:val="none"/>
        </w:rPr>
      </w:pPr>
    </w:p>
    <w:p w14:paraId="77D68022">
      <w:pPr>
        <w:pStyle w:val="15"/>
        <w:spacing w:line="360" w:lineRule="auto"/>
        <w:rPr>
          <w:rFonts w:ascii="宋体" w:hAnsi="宋体" w:cs="宋体"/>
          <w:color w:val="auto"/>
          <w:sz w:val="24"/>
          <w:highlight w:val="none"/>
        </w:rPr>
      </w:pPr>
    </w:p>
    <w:p w14:paraId="4786017D">
      <w:pPr>
        <w:pStyle w:val="15"/>
        <w:spacing w:line="360" w:lineRule="auto"/>
        <w:rPr>
          <w:rFonts w:ascii="宋体" w:hAnsi="宋体" w:cs="宋体"/>
          <w:color w:val="auto"/>
          <w:sz w:val="24"/>
          <w:highlight w:val="none"/>
        </w:rPr>
      </w:pPr>
    </w:p>
    <w:p w14:paraId="2A69E4A6">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4A024EA">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B8014BA">
      <w:pPr>
        <w:pStyle w:val="10"/>
        <w:spacing w:line="360" w:lineRule="auto"/>
        <w:ind w:left="0" w:leftChars="0"/>
        <w:rPr>
          <w:rFonts w:ascii="宋体" w:hAnsi="宋体" w:cs="宋体"/>
          <w:b/>
          <w:bCs/>
          <w:color w:val="auto"/>
          <w:sz w:val="28"/>
          <w:szCs w:val="28"/>
          <w:highlight w:val="none"/>
        </w:rPr>
      </w:pPr>
    </w:p>
    <w:p w14:paraId="229B19F3">
      <w:pPr>
        <w:pStyle w:val="15"/>
        <w:spacing w:line="360" w:lineRule="auto"/>
        <w:rPr>
          <w:rFonts w:ascii="宋体" w:hAnsi="宋体" w:cs="宋体"/>
          <w:b/>
          <w:bCs/>
          <w:color w:val="auto"/>
          <w:sz w:val="28"/>
          <w:szCs w:val="28"/>
          <w:highlight w:val="none"/>
        </w:rPr>
      </w:pPr>
    </w:p>
    <w:p w14:paraId="52727934">
      <w:pPr>
        <w:pStyle w:val="15"/>
        <w:spacing w:line="360" w:lineRule="auto"/>
        <w:rPr>
          <w:rFonts w:ascii="宋体" w:hAnsi="宋体" w:cs="宋体"/>
          <w:b/>
          <w:bCs/>
          <w:color w:val="auto"/>
          <w:sz w:val="28"/>
          <w:szCs w:val="28"/>
          <w:highlight w:val="none"/>
        </w:rPr>
      </w:pPr>
    </w:p>
    <w:p w14:paraId="0443CC0A">
      <w:pPr>
        <w:pStyle w:val="10"/>
        <w:spacing w:line="360" w:lineRule="auto"/>
        <w:ind w:left="0" w:leftChars="0"/>
        <w:rPr>
          <w:rFonts w:ascii="宋体" w:hAnsi="宋体" w:cs="宋体"/>
          <w:b/>
          <w:bCs/>
          <w:color w:val="auto"/>
          <w:sz w:val="28"/>
          <w:szCs w:val="28"/>
          <w:highlight w:val="none"/>
        </w:rPr>
      </w:pPr>
    </w:p>
    <w:p w14:paraId="0CA99C2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687F773C">
      <w:pPr>
        <w:pStyle w:val="15"/>
        <w:spacing w:line="360" w:lineRule="auto"/>
        <w:rPr>
          <w:rFonts w:ascii="宋体" w:hAnsi="宋体" w:cs="宋体"/>
          <w:b/>
          <w:bCs/>
          <w:color w:val="auto"/>
          <w:sz w:val="28"/>
          <w:szCs w:val="28"/>
          <w:highlight w:val="none"/>
        </w:rPr>
      </w:pPr>
    </w:p>
    <w:p w14:paraId="6ED3FE5F">
      <w:pPr>
        <w:pStyle w:val="34"/>
        <w:spacing w:line="360" w:lineRule="auto"/>
        <w:ind w:firstLine="480"/>
        <w:jc w:val="right"/>
        <w:rPr>
          <w:rFonts w:hint="default" w:ascii="宋体" w:hAnsi="宋体" w:cs="宋体"/>
          <w:color w:val="auto"/>
          <w:sz w:val="24"/>
          <w:szCs w:val="24"/>
          <w:highlight w:val="none"/>
          <w:lang w:eastAsia="zh-CN"/>
        </w:rPr>
      </w:pPr>
    </w:p>
    <w:p w14:paraId="3341ACDA">
      <w:pPr>
        <w:pStyle w:val="34"/>
        <w:spacing w:line="360" w:lineRule="auto"/>
        <w:ind w:firstLine="480"/>
        <w:jc w:val="right"/>
        <w:rPr>
          <w:rFonts w:hint="default" w:ascii="宋体" w:hAnsi="宋体" w:cs="宋体"/>
          <w:color w:val="auto"/>
          <w:sz w:val="24"/>
          <w:szCs w:val="24"/>
          <w:highlight w:val="none"/>
          <w:lang w:eastAsia="zh-CN"/>
        </w:rPr>
      </w:pPr>
    </w:p>
    <w:p w14:paraId="211CB31C">
      <w:pPr>
        <w:pStyle w:val="34"/>
        <w:spacing w:line="360" w:lineRule="auto"/>
        <w:ind w:firstLine="480"/>
        <w:jc w:val="right"/>
        <w:rPr>
          <w:rFonts w:hint="default" w:ascii="宋体" w:hAnsi="宋体" w:cs="宋体"/>
          <w:color w:val="auto"/>
          <w:sz w:val="24"/>
          <w:szCs w:val="24"/>
          <w:highlight w:val="none"/>
          <w:lang w:eastAsia="zh-CN"/>
        </w:rPr>
      </w:pPr>
    </w:p>
    <w:p w14:paraId="59D60387">
      <w:pPr>
        <w:pStyle w:val="34"/>
        <w:spacing w:line="360" w:lineRule="auto"/>
        <w:ind w:firstLine="480"/>
        <w:jc w:val="right"/>
        <w:rPr>
          <w:rFonts w:hint="default" w:ascii="宋体" w:hAnsi="宋体" w:cs="宋体"/>
          <w:color w:val="auto"/>
          <w:sz w:val="24"/>
          <w:szCs w:val="24"/>
          <w:highlight w:val="none"/>
          <w:lang w:eastAsia="zh-CN"/>
        </w:rPr>
      </w:pPr>
    </w:p>
    <w:p w14:paraId="2623486C">
      <w:pPr>
        <w:pStyle w:val="34"/>
        <w:spacing w:line="360" w:lineRule="auto"/>
        <w:ind w:firstLine="480"/>
        <w:jc w:val="right"/>
        <w:rPr>
          <w:rFonts w:hint="default" w:ascii="宋体" w:hAnsi="宋体" w:cs="宋体"/>
          <w:color w:val="auto"/>
          <w:sz w:val="24"/>
          <w:szCs w:val="24"/>
          <w:highlight w:val="none"/>
          <w:lang w:eastAsia="zh-CN"/>
        </w:rPr>
      </w:pPr>
    </w:p>
    <w:p w14:paraId="6B034BE1">
      <w:pPr>
        <w:pStyle w:val="34"/>
        <w:spacing w:line="360" w:lineRule="auto"/>
        <w:ind w:firstLine="480"/>
        <w:jc w:val="right"/>
        <w:rPr>
          <w:rFonts w:hint="default" w:ascii="宋体" w:hAnsi="宋体" w:cs="宋体"/>
          <w:color w:val="auto"/>
          <w:sz w:val="24"/>
          <w:szCs w:val="24"/>
          <w:highlight w:val="none"/>
          <w:lang w:eastAsia="zh-CN"/>
        </w:rPr>
      </w:pPr>
    </w:p>
    <w:p w14:paraId="11D3D7D5">
      <w:pPr>
        <w:pStyle w:val="34"/>
        <w:spacing w:line="360" w:lineRule="auto"/>
        <w:ind w:firstLine="480"/>
        <w:jc w:val="right"/>
        <w:rPr>
          <w:rFonts w:hint="default" w:ascii="宋体" w:hAnsi="宋体" w:cs="宋体"/>
          <w:color w:val="auto"/>
          <w:sz w:val="24"/>
          <w:szCs w:val="24"/>
          <w:highlight w:val="none"/>
          <w:lang w:eastAsia="zh-CN"/>
        </w:rPr>
      </w:pPr>
    </w:p>
    <w:p w14:paraId="203FF48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2996E9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E51F891">
      <w:pPr>
        <w:pStyle w:val="15"/>
        <w:spacing w:line="360" w:lineRule="auto"/>
        <w:rPr>
          <w:rFonts w:ascii="宋体" w:hAnsi="宋体" w:cs="宋体"/>
          <w:b/>
          <w:bCs/>
          <w:color w:val="auto"/>
          <w:sz w:val="28"/>
          <w:szCs w:val="28"/>
          <w:highlight w:val="none"/>
        </w:rPr>
      </w:pPr>
    </w:p>
    <w:p w14:paraId="5A1FBE0A">
      <w:pPr>
        <w:pStyle w:val="10"/>
        <w:spacing w:line="360" w:lineRule="auto"/>
        <w:ind w:left="0" w:leftChars="0"/>
        <w:jc w:val="center"/>
        <w:rPr>
          <w:rFonts w:ascii="宋体" w:hAnsi="宋体" w:cs="宋体"/>
          <w:b/>
          <w:bCs/>
          <w:color w:val="auto"/>
          <w:sz w:val="28"/>
          <w:szCs w:val="28"/>
          <w:highlight w:val="none"/>
        </w:rPr>
      </w:pPr>
    </w:p>
    <w:p w14:paraId="0A10482F">
      <w:pPr>
        <w:pStyle w:val="10"/>
        <w:spacing w:line="360" w:lineRule="auto"/>
        <w:ind w:left="0" w:leftChars="0"/>
        <w:jc w:val="center"/>
        <w:rPr>
          <w:rFonts w:ascii="宋体" w:hAnsi="宋体" w:cs="宋体"/>
          <w:b/>
          <w:bCs/>
          <w:color w:val="auto"/>
          <w:sz w:val="28"/>
          <w:szCs w:val="28"/>
          <w:highlight w:val="none"/>
        </w:rPr>
      </w:pPr>
    </w:p>
    <w:p w14:paraId="30D2FB9F">
      <w:pPr>
        <w:pStyle w:val="10"/>
        <w:spacing w:line="360" w:lineRule="auto"/>
        <w:ind w:left="0" w:leftChars="0"/>
        <w:jc w:val="center"/>
        <w:rPr>
          <w:rFonts w:ascii="宋体" w:hAnsi="宋体" w:cs="宋体"/>
          <w:b/>
          <w:bCs/>
          <w:color w:val="auto"/>
          <w:sz w:val="28"/>
          <w:szCs w:val="28"/>
          <w:highlight w:val="none"/>
        </w:rPr>
      </w:pPr>
    </w:p>
    <w:p w14:paraId="03DE5EE5">
      <w:pPr>
        <w:pStyle w:val="10"/>
        <w:spacing w:line="360" w:lineRule="auto"/>
        <w:ind w:left="0" w:leftChars="0"/>
        <w:jc w:val="center"/>
        <w:rPr>
          <w:rFonts w:ascii="宋体" w:hAnsi="宋体" w:cs="宋体"/>
          <w:b/>
          <w:bCs/>
          <w:color w:val="auto"/>
          <w:sz w:val="28"/>
          <w:szCs w:val="28"/>
          <w:highlight w:val="none"/>
        </w:rPr>
      </w:pPr>
    </w:p>
    <w:p w14:paraId="46E43053">
      <w:pPr>
        <w:pStyle w:val="10"/>
        <w:spacing w:line="360" w:lineRule="auto"/>
        <w:ind w:left="0" w:leftChars="0"/>
        <w:jc w:val="center"/>
        <w:rPr>
          <w:rFonts w:ascii="宋体" w:hAnsi="宋体" w:cs="宋体"/>
          <w:b/>
          <w:bCs/>
          <w:color w:val="auto"/>
          <w:sz w:val="28"/>
          <w:szCs w:val="28"/>
          <w:highlight w:val="none"/>
        </w:rPr>
      </w:pPr>
    </w:p>
    <w:p w14:paraId="4FB7BBC2">
      <w:pPr>
        <w:pStyle w:val="10"/>
        <w:spacing w:line="360" w:lineRule="auto"/>
        <w:ind w:left="0" w:leftChars="0"/>
        <w:jc w:val="center"/>
        <w:rPr>
          <w:rFonts w:ascii="宋体" w:hAnsi="宋体" w:cs="宋体"/>
          <w:b/>
          <w:bCs/>
          <w:color w:val="auto"/>
          <w:sz w:val="28"/>
          <w:szCs w:val="28"/>
          <w:highlight w:val="none"/>
        </w:rPr>
      </w:pPr>
    </w:p>
    <w:p w14:paraId="039C7D57">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590B87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335DED00">
      <w:pPr>
        <w:pStyle w:val="10"/>
        <w:spacing w:line="360" w:lineRule="auto"/>
        <w:ind w:left="0" w:leftChars="0"/>
        <w:jc w:val="center"/>
        <w:rPr>
          <w:rFonts w:ascii="宋体" w:hAnsi="宋体" w:cs="宋体"/>
          <w:b/>
          <w:bCs/>
          <w:color w:val="auto"/>
          <w:sz w:val="28"/>
          <w:szCs w:val="28"/>
          <w:highlight w:val="none"/>
        </w:rPr>
      </w:pPr>
    </w:p>
    <w:p w14:paraId="5AA65844">
      <w:pPr>
        <w:pStyle w:val="10"/>
        <w:spacing w:line="360" w:lineRule="auto"/>
        <w:ind w:left="0" w:leftChars="0"/>
        <w:jc w:val="center"/>
        <w:rPr>
          <w:rFonts w:ascii="宋体" w:hAnsi="宋体" w:cs="宋体"/>
          <w:b/>
          <w:bCs/>
          <w:color w:val="auto"/>
          <w:sz w:val="28"/>
          <w:szCs w:val="28"/>
          <w:highlight w:val="none"/>
        </w:rPr>
      </w:pPr>
    </w:p>
    <w:p w14:paraId="5B492CE1">
      <w:pPr>
        <w:pStyle w:val="10"/>
        <w:spacing w:line="360" w:lineRule="auto"/>
        <w:ind w:left="0" w:leftChars="0"/>
        <w:jc w:val="center"/>
        <w:rPr>
          <w:rFonts w:ascii="宋体" w:hAnsi="宋体" w:cs="宋体"/>
          <w:b/>
          <w:bCs/>
          <w:color w:val="auto"/>
          <w:sz w:val="28"/>
          <w:szCs w:val="28"/>
          <w:highlight w:val="none"/>
        </w:rPr>
      </w:pPr>
    </w:p>
    <w:p w14:paraId="59D4A0B6">
      <w:pPr>
        <w:pStyle w:val="10"/>
        <w:spacing w:line="360" w:lineRule="auto"/>
        <w:ind w:left="0" w:leftChars="0"/>
        <w:jc w:val="center"/>
        <w:rPr>
          <w:rFonts w:ascii="宋体" w:hAnsi="宋体" w:cs="宋体"/>
          <w:b/>
          <w:bCs/>
          <w:color w:val="auto"/>
          <w:sz w:val="28"/>
          <w:szCs w:val="28"/>
          <w:highlight w:val="none"/>
        </w:rPr>
      </w:pPr>
    </w:p>
    <w:p w14:paraId="5D73F39B">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B10ADE1">
      <w:pPr>
        <w:pStyle w:val="15"/>
        <w:spacing w:line="360" w:lineRule="auto"/>
        <w:rPr>
          <w:rFonts w:ascii="宋体" w:hAnsi="宋体" w:cs="宋体"/>
          <w:b/>
          <w:bCs/>
          <w:color w:val="auto"/>
          <w:sz w:val="28"/>
          <w:szCs w:val="28"/>
          <w:highlight w:val="none"/>
        </w:rPr>
      </w:pPr>
    </w:p>
    <w:p w14:paraId="6196CE9F">
      <w:pPr>
        <w:pStyle w:val="34"/>
        <w:spacing w:line="360" w:lineRule="auto"/>
        <w:ind w:firstLine="480"/>
        <w:jc w:val="right"/>
        <w:rPr>
          <w:rFonts w:hint="default" w:ascii="宋体" w:hAnsi="宋体" w:cs="宋体"/>
          <w:color w:val="auto"/>
          <w:sz w:val="24"/>
          <w:szCs w:val="24"/>
          <w:highlight w:val="none"/>
          <w:lang w:eastAsia="zh-CN"/>
        </w:rPr>
      </w:pPr>
    </w:p>
    <w:p w14:paraId="62674048">
      <w:pPr>
        <w:pStyle w:val="34"/>
        <w:spacing w:line="360" w:lineRule="auto"/>
        <w:ind w:firstLine="480"/>
        <w:jc w:val="right"/>
        <w:rPr>
          <w:rFonts w:hint="default" w:ascii="宋体" w:hAnsi="宋体" w:cs="宋体"/>
          <w:color w:val="auto"/>
          <w:sz w:val="24"/>
          <w:szCs w:val="24"/>
          <w:highlight w:val="none"/>
          <w:lang w:eastAsia="zh-CN"/>
        </w:rPr>
      </w:pPr>
    </w:p>
    <w:p w14:paraId="2748523D">
      <w:pPr>
        <w:pStyle w:val="34"/>
        <w:spacing w:line="360" w:lineRule="auto"/>
        <w:ind w:firstLine="480"/>
        <w:jc w:val="right"/>
        <w:rPr>
          <w:rFonts w:hint="default" w:ascii="宋体" w:hAnsi="宋体" w:cs="宋体"/>
          <w:color w:val="auto"/>
          <w:sz w:val="24"/>
          <w:szCs w:val="24"/>
          <w:highlight w:val="none"/>
          <w:lang w:eastAsia="zh-CN"/>
        </w:rPr>
      </w:pPr>
    </w:p>
    <w:p w14:paraId="5057963D">
      <w:pPr>
        <w:pStyle w:val="34"/>
        <w:spacing w:line="360" w:lineRule="auto"/>
        <w:ind w:firstLine="480"/>
        <w:jc w:val="right"/>
        <w:rPr>
          <w:rFonts w:hint="default" w:ascii="宋体" w:hAnsi="宋体" w:cs="宋体"/>
          <w:color w:val="auto"/>
          <w:sz w:val="24"/>
          <w:szCs w:val="24"/>
          <w:highlight w:val="none"/>
          <w:lang w:eastAsia="zh-CN"/>
        </w:rPr>
      </w:pPr>
    </w:p>
    <w:p w14:paraId="680B4D8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511A9B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C7113B6">
      <w:pPr>
        <w:pStyle w:val="15"/>
        <w:spacing w:line="360" w:lineRule="auto"/>
        <w:rPr>
          <w:rFonts w:ascii="宋体" w:hAnsi="宋体" w:cs="宋体"/>
          <w:b/>
          <w:bCs/>
          <w:color w:val="auto"/>
          <w:sz w:val="28"/>
          <w:szCs w:val="28"/>
          <w:highlight w:val="none"/>
        </w:rPr>
      </w:pPr>
    </w:p>
    <w:p w14:paraId="30310D37">
      <w:pPr>
        <w:pStyle w:val="15"/>
        <w:spacing w:line="360" w:lineRule="auto"/>
        <w:rPr>
          <w:color w:val="auto"/>
          <w:highlight w:val="none"/>
        </w:rPr>
      </w:pPr>
    </w:p>
    <w:p w14:paraId="588AFAF0">
      <w:pPr>
        <w:pStyle w:val="15"/>
        <w:spacing w:line="360" w:lineRule="auto"/>
        <w:rPr>
          <w:color w:val="auto"/>
          <w:highlight w:val="none"/>
        </w:rPr>
      </w:pPr>
    </w:p>
    <w:p w14:paraId="31B3919D">
      <w:pPr>
        <w:pStyle w:val="15"/>
        <w:spacing w:line="360" w:lineRule="auto"/>
        <w:rPr>
          <w:color w:val="auto"/>
          <w:highlight w:val="none"/>
        </w:rPr>
      </w:pPr>
    </w:p>
    <w:p w14:paraId="1FA906A6">
      <w:pPr>
        <w:pStyle w:val="15"/>
        <w:spacing w:line="360" w:lineRule="auto"/>
        <w:rPr>
          <w:color w:val="auto"/>
          <w:highlight w:val="none"/>
        </w:rPr>
      </w:pPr>
    </w:p>
    <w:p w14:paraId="49BD5CF1">
      <w:pPr>
        <w:pStyle w:val="15"/>
        <w:spacing w:line="360" w:lineRule="auto"/>
        <w:rPr>
          <w:color w:val="auto"/>
          <w:highlight w:val="none"/>
        </w:rPr>
      </w:pPr>
    </w:p>
    <w:p w14:paraId="52D4CD7E">
      <w:pPr>
        <w:pStyle w:val="15"/>
        <w:spacing w:line="360" w:lineRule="auto"/>
        <w:rPr>
          <w:color w:val="auto"/>
          <w:highlight w:val="none"/>
        </w:rPr>
      </w:pPr>
    </w:p>
    <w:p w14:paraId="1353396B">
      <w:pPr>
        <w:pStyle w:val="15"/>
        <w:spacing w:line="360" w:lineRule="auto"/>
        <w:rPr>
          <w:color w:val="auto"/>
          <w:highlight w:val="none"/>
        </w:rPr>
      </w:pPr>
    </w:p>
    <w:p w14:paraId="6D7E6E71">
      <w:pPr>
        <w:pStyle w:val="15"/>
        <w:spacing w:line="360" w:lineRule="auto"/>
        <w:rPr>
          <w:color w:val="auto"/>
          <w:highlight w:val="none"/>
        </w:rPr>
      </w:pPr>
    </w:p>
    <w:p w14:paraId="553BB23C">
      <w:pPr>
        <w:pStyle w:val="15"/>
        <w:spacing w:line="360" w:lineRule="auto"/>
        <w:rPr>
          <w:color w:val="auto"/>
          <w:highlight w:val="none"/>
        </w:rPr>
      </w:pPr>
    </w:p>
    <w:p w14:paraId="5A7C37AF">
      <w:pPr>
        <w:pStyle w:val="15"/>
        <w:spacing w:line="360" w:lineRule="auto"/>
        <w:rPr>
          <w:color w:val="auto"/>
          <w:highlight w:val="none"/>
        </w:rPr>
      </w:pPr>
    </w:p>
    <w:p w14:paraId="2385AF3B">
      <w:pPr>
        <w:pStyle w:val="15"/>
        <w:spacing w:line="360" w:lineRule="auto"/>
        <w:rPr>
          <w:color w:val="auto"/>
          <w:highlight w:val="none"/>
        </w:rPr>
      </w:pPr>
    </w:p>
    <w:p w14:paraId="786F985E">
      <w:pPr>
        <w:pStyle w:val="15"/>
        <w:spacing w:line="360" w:lineRule="auto"/>
        <w:rPr>
          <w:color w:val="auto"/>
          <w:highlight w:val="none"/>
        </w:rPr>
      </w:pPr>
    </w:p>
    <w:p w14:paraId="5EBBC957">
      <w:pPr>
        <w:pStyle w:val="15"/>
        <w:spacing w:line="360" w:lineRule="auto"/>
        <w:rPr>
          <w:color w:val="auto"/>
          <w:highlight w:val="none"/>
        </w:rPr>
      </w:pPr>
    </w:p>
    <w:p w14:paraId="3324CD0C">
      <w:pPr>
        <w:pStyle w:val="15"/>
        <w:spacing w:line="360" w:lineRule="auto"/>
        <w:rPr>
          <w:color w:val="auto"/>
          <w:highlight w:val="none"/>
        </w:rPr>
      </w:pPr>
    </w:p>
    <w:p w14:paraId="6C5DE588">
      <w:pPr>
        <w:pStyle w:val="15"/>
        <w:spacing w:line="360" w:lineRule="auto"/>
        <w:rPr>
          <w:color w:val="auto"/>
          <w:highlight w:val="none"/>
        </w:rPr>
      </w:pPr>
    </w:p>
    <w:p w14:paraId="505AC5E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5BEB7CB">
      <w:pPr>
        <w:pStyle w:val="6"/>
        <w:spacing w:line="360" w:lineRule="auto"/>
        <w:rPr>
          <w:rFonts w:ascii="楷体_GB2312" w:eastAsia="楷体_GB2312"/>
          <w:b/>
          <w:color w:val="auto"/>
          <w:sz w:val="40"/>
          <w:szCs w:val="40"/>
          <w:highlight w:val="none"/>
        </w:rPr>
      </w:pPr>
    </w:p>
    <w:p w14:paraId="28D66261">
      <w:pPr>
        <w:pStyle w:val="10"/>
        <w:spacing w:line="360" w:lineRule="auto"/>
        <w:rPr>
          <w:rFonts w:ascii="楷体_GB2312" w:eastAsia="楷体_GB2312"/>
          <w:b/>
          <w:color w:val="auto"/>
          <w:sz w:val="40"/>
          <w:szCs w:val="40"/>
          <w:highlight w:val="none"/>
        </w:rPr>
      </w:pPr>
    </w:p>
    <w:p w14:paraId="1016A1B3">
      <w:pPr>
        <w:pStyle w:val="6"/>
        <w:spacing w:line="360" w:lineRule="auto"/>
        <w:rPr>
          <w:rFonts w:ascii="楷体_GB2312" w:eastAsia="楷体_GB2312"/>
          <w:b/>
          <w:color w:val="auto"/>
          <w:sz w:val="40"/>
          <w:szCs w:val="40"/>
          <w:highlight w:val="none"/>
        </w:rPr>
      </w:pPr>
    </w:p>
    <w:p w14:paraId="0FA17C3A">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87B6C56">
      <w:pPr>
        <w:pStyle w:val="15"/>
        <w:spacing w:line="360" w:lineRule="auto"/>
        <w:rPr>
          <w:rFonts w:ascii="宋体" w:hAnsi="宋体" w:cs="宋体"/>
          <w:b/>
          <w:bCs/>
          <w:color w:val="auto"/>
          <w:sz w:val="28"/>
          <w:szCs w:val="28"/>
          <w:highlight w:val="none"/>
        </w:rPr>
      </w:pPr>
    </w:p>
    <w:p w14:paraId="45760413">
      <w:pPr>
        <w:pStyle w:val="34"/>
        <w:spacing w:line="360" w:lineRule="auto"/>
        <w:ind w:firstLine="480"/>
        <w:jc w:val="right"/>
        <w:rPr>
          <w:rFonts w:hint="default" w:ascii="宋体" w:hAnsi="宋体" w:cs="宋体"/>
          <w:color w:val="auto"/>
          <w:sz w:val="24"/>
          <w:szCs w:val="24"/>
          <w:highlight w:val="none"/>
          <w:lang w:eastAsia="zh-CN"/>
        </w:rPr>
      </w:pPr>
    </w:p>
    <w:p w14:paraId="17E8A6A8">
      <w:pPr>
        <w:pStyle w:val="34"/>
        <w:spacing w:line="360" w:lineRule="auto"/>
        <w:ind w:firstLine="480"/>
        <w:jc w:val="right"/>
        <w:rPr>
          <w:rFonts w:hint="default" w:ascii="宋体" w:hAnsi="宋体" w:cs="宋体"/>
          <w:color w:val="auto"/>
          <w:sz w:val="24"/>
          <w:szCs w:val="24"/>
          <w:highlight w:val="none"/>
          <w:lang w:eastAsia="zh-CN"/>
        </w:rPr>
      </w:pPr>
    </w:p>
    <w:p w14:paraId="6AD1715F">
      <w:pPr>
        <w:pStyle w:val="34"/>
        <w:spacing w:line="360" w:lineRule="auto"/>
        <w:ind w:firstLine="480"/>
        <w:jc w:val="right"/>
        <w:rPr>
          <w:rFonts w:hint="default" w:ascii="宋体" w:hAnsi="宋体" w:cs="宋体"/>
          <w:color w:val="auto"/>
          <w:sz w:val="24"/>
          <w:szCs w:val="24"/>
          <w:highlight w:val="none"/>
          <w:lang w:eastAsia="zh-CN"/>
        </w:rPr>
      </w:pPr>
    </w:p>
    <w:p w14:paraId="587C5F51">
      <w:pPr>
        <w:pStyle w:val="34"/>
        <w:spacing w:line="360" w:lineRule="auto"/>
        <w:ind w:firstLine="480"/>
        <w:jc w:val="right"/>
        <w:rPr>
          <w:rFonts w:hint="default" w:ascii="宋体" w:hAnsi="宋体" w:cs="宋体"/>
          <w:color w:val="auto"/>
          <w:sz w:val="24"/>
          <w:szCs w:val="24"/>
          <w:highlight w:val="none"/>
          <w:lang w:eastAsia="zh-CN"/>
        </w:rPr>
      </w:pPr>
    </w:p>
    <w:p w14:paraId="585657B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14F7F43">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AA078C4">
      <w:pPr>
        <w:pStyle w:val="10"/>
        <w:spacing w:line="360" w:lineRule="auto"/>
        <w:rPr>
          <w:rFonts w:ascii="楷体_GB2312" w:eastAsia="楷体_GB2312"/>
          <w:b/>
          <w:color w:val="auto"/>
          <w:sz w:val="44"/>
          <w:szCs w:val="44"/>
          <w:highlight w:val="none"/>
        </w:rPr>
      </w:pPr>
    </w:p>
    <w:p w14:paraId="2125982D">
      <w:pPr>
        <w:pStyle w:val="6"/>
        <w:spacing w:line="360" w:lineRule="auto"/>
        <w:rPr>
          <w:rFonts w:ascii="楷体_GB2312" w:eastAsia="楷体_GB2312"/>
          <w:b/>
          <w:color w:val="auto"/>
          <w:sz w:val="44"/>
          <w:szCs w:val="44"/>
          <w:highlight w:val="none"/>
        </w:rPr>
      </w:pPr>
    </w:p>
    <w:p w14:paraId="7A5A9B6B">
      <w:pPr>
        <w:pStyle w:val="10"/>
        <w:spacing w:line="360" w:lineRule="auto"/>
        <w:rPr>
          <w:rFonts w:ascii="楷体_GB2312" w:eastAsia="楷体_GB2312"/>
          <w:b/>
          <w:color w:val="auto"/>
          <w:sz w:val="44"/>
          <w:szCs w:val="44"/>
          <w:highlight w:val="none"/>
        </w:rPr>
      </w:pPr>
    </w:p>
    <w:p w14:paraId="0FEFE56F">
      <w:pPr>
        <w:pStyle w:val="6"/>
        <w:spacing w:line="360" w:lineRule="auto"/>
        <w:rPr>
          <w:rFonts w:ascii="楷体_GB2312" w:eastAsia="楷体_GB2312"/>
          <w:b/>
          <w:color w:val="auto"/>
          <w:sz w:val="44"/>
          <w:szCs w:val="44"/>
          <w:highlight w:val="none"/>
        </w:rPr>
      </w:pPr>
    </w:p>
    <w:p w14:paraId="432C1409">
      <w:pPr>
        <w:pStyle w:val="10"/>
        <w:spacing w:line="360" w:lineRule="auto"/>
        <w:rPr>
          <w:rFonts w:ascii="楷体_GB2312" w:eastAsia="楷体_GB2312"/>
          <w:b/>
          <w:color w:val="auto"/>
          <w:sz w:val="44"/>
          <w:szCs w:val="44"/>
          <w:highlight w:val="none"/>
        </w:rPr>
      </w:pPr>
    </w:p>
    <w:p w14:paraId="225D1438">
      <w:pPr>
        <w:pStyle w:val="6"/>
        <w:spacing w:line="360" w:lineRule="auto"/>
        <w:rPr>
          <w:color w:val="auto"/>
          <w:highlight w:val="none"/>
        </w:rPr>
      </w:pPr>
    </w:p>
    <w:p w14:paraId="64917782">
      <w:pPr>
        <w:pStyle w:val="10"/>
        <w:spacing w:line="360" w:lineRule="auto"/>
        <w:rPr>
          <w:rFonts w:ascii="楷体_GB2312" w:eastAsia="楷体_GB2312"/>
          <w:b/>
          <w:color w:val="auto"/>
          <w:sz w:val="44"/>
          <w:szCs w:val="44"/>
          <w:highlight w:val="none"/>
        </w:rPr>
      </w:pPr>
    </w:p>
    <w:p w14:paraId="137B41EF">
      <w:pPr>
        <w:pStyle w:val="6"/>
        <w:spacing w:line="360" w:lineRule="auto"/>
        <w:rPr>
          <w:rFonts w:ascii="楷体_GB2312" w:eastAsia="楷体_GB2312"/>
          <w:b/>
          <w:color w:val="auto"/>
          <w:sz w:val="44"/>
          <w:szCs w:val="44"/>
          <w:highlight w:val="none"/>
        </w:rPr>
      </w:pPr>
    </w:p>
    <w:p w14:paraId="734279AB">
      <w:pPr>
        <w:pStyle w:val="10"/>
        <w:spacing w:line="360" w:lineRule="auto"/>
        <w:rPr>
          <w:rFonts w:ascii="楷体_GB2312" w:eastAsia="楷体_GB2312"/>
          <w:b/>
          <w:color w:val="auto"/>
          <w:sz w:val="44"/>
          <w:szCs w:val="44"/>
          <w:highlight w:val="none"/>
        </w:rPr>
      </w:pPr>
    </w:p>
    <w:p w14:paraId="324BD46E">
      <w:pPr>
        <w:pStyle w:val="6"/>
        <w:spacing w:line="360" w:lineRule="auto"/>
        <w:rPr>
          <w:rFonts w:ascii="楷体_GB2312" w:eastAsia="楷体_GB2312"/>
          <w:b/>
          <w:color w:val="auto"/>
          <w:sz w:val="44"/>
          <w:szCs w:val="44"/>
          <w:highlight w:val="none"/>
        </w:rPr>
      </w:pPr>
    </w:p>
    <w:p w14:paraId="42D3A25D">
      <w:pPr>
        <w:pStyle w:val="15"/>
        <w:spacing w:line="360" w:lineRule="auto"/>
        <w:rPr>
          <w:rFonts w:ascii="楷体_GB2312" w:eastAsia="楷体_GB2312"/>
          <w:b/>
          <w:color w:val="auto"/>
          <w:sz w:val="44"/>
          <w:szCs w:val="44"/>
          <w:highlight w:val="none"/>
        </w:rPr>
      </w:pPr>
    </w:p>
    <w:p w14:paraId="5863D2AE">
      <w:pPr>
        <w:pStyle w:val="15"/>
        <w:spacing w:line="360" w:lineRule="auto"/>
        <w:rPr>
          <w:rFonts w:ascii="楷体_GB2312" w:eastAsia="楷体_GB2312"/>
          <w:b/>
          <w:color w:val="auto"/>
          <w:sz w:val="44"/>
          <w:szCs w:val="44"/>
          <w:highlight w:val="none"/>
        </w:rPr>
      </w:pPr>
    </w:p>
    <w:p w14:paraId="16F28204">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AC08BB5">
      <w:pPr>
        <w:pStyle w:val="30"/>
        <w:spacing w:after="120" w:line="360" w:lineRule="auto"/>
        <w:outlineLvl w:val="9"/>
        <w:rPr>
          <w:rStyle w:val="31"/>
          <w:rFonts w:hAnsi="宋体" w:cs="宋体"/>
          <w:b/>
          <w:bCs/>
          <w:color w:val="auto"/>
          <w:sz w:val="44"/>
          <w:szCs w:val="44"/>
          <w:highlight w:val="none"/>
        </w:rPr>
      </w:pPr>
    </w:p>
    <w:p w14:paraId="39F50943">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756E98E7">
      <w:pPr>
        <w:spacing w:line="360" w:lineRule="auto"/>
        <w:ind w:firstLine="1920" w:firstLineChars="200"/>
        <w:jc w:val="left"/>
        <w:rPr>
          <w:color w:val="auto"/>
          <w:sz w:val="96"/>
          <w:szCs w:val="96"/>
          <w:highlight w:val="none"/>
        </w:rPr>
      </w:pPr>
    </w:p>
    <w:p w14:paraId="13CD2241">
      <w:pPr>
        <w:spacing w:line="360" w:lineRule="auto"/>
        <w:ind w:firstLine="1920" w:firstLineChars="200"/>
        <w:jc w:val="left"/>
        <w:rPr>
          <w:color w:val="auto"/>
          <w:sz w:val="96"/>
          <w:szCs w:val="96"/>
          <w:highlight w:val="none"/>
        </w:rPr>
      </w:pPr>
    </w:p>
    <w:p w14:paraId="18A6B463">
      <w:pPr>
        <w:pStyle w:val="3"/>
        <w:spacing w:line="360" w:lineRule="auto"/>
        <w:rPr>
          <w:color w:val="auto"/>
          <w:highlight w:val="none"/>
        </w:rPr>
      </w:pPr>
    </w:p>
    <w:p w14:paraId="7D353BC9">
      <w:pPr>
        <w:spacing w:line="360" w:lineRule="auto"/>
        <w:ind w:firstLine="1920" w:firstLineChars="200"/>
        <w:jc w:val="left"/>
        <w:rPr>
          <w:color w:val="auto"/>
          <w:sz w:val="96"/>
          <w:szCs w:val="96"/>
          <w:highlight w:val="none"/>
        </w:rPr>
      </w:pPr>
    </w:p>
    <w:p w14:paraId="0CED7972">
      <w:pPr>
        <w:pStyle w:val="11"/>
        <w:tabs>
          <w:tab w:val="left" w:pos="1560"/>
        </w:tabs>
        <w:spacing w:line="360" w:lineRule="auto"/>
        <w:ind w:firstLine="744" w:firstLineChars="247"/>
        <w:rPr>
          <w:rFonts w:hAnsi="宋体" w:cs="宋体"/>
          <w:b/>
          <w:color w:val="auto"/>
          <w:sz w:val="30"/>
          <w:highlight w:val="none"/>
          <w:u w:val="single"/>
        </w:rPr>
      </w:pPr>
      <w:r>
        <w:rPr>
          <w:rFonts w:hint="eastAsia" w:hAnsi="宋体" w:cs="宋体"/>
          <w:b/>
          <w:color w:val="auto"/>
          <w:sz w:val="30"/>
          <w:highlight w:val="none"/>
        </w:rPr>
        <w:t>项目编号：</w:t>
      </w:r>
    </w:p>
    <w:p w14:paraId="15D09174">
      <w:pPr>
        <w:pStyle w:val="11"/>
        <w:spacing w:line="360" w:lineRule="auto"/>
        <w:ind w:firstLine="738" w:firstLineChars="245"/>
        <w:rPr>
          <w:rFonts w:hAnsi="宋体" w:cs="宋体"/>
          <w:b/>
          <w:color w:val="auto"/>
          <w:sz w:val="30"/>
          <w:highlight w:val="none"/>
          <w:u w:val="single"/>
        </w:rPr>
      </w:pPr>
      <w:r>
        <w:rPr>
          <w:rFonts w:hint="eastAsia" w:hAnsi="宋体" w:cs="宋体"/>
          <w:b/>
          <w:color w:val="auto"/>
          <w:sz w:val="30"/>
          <w:highlight w:val="none"/>
        </w:rPr>
        <w:t>所投合同包号：</w:t>
      </w:r>
    </w:p>
    <w:p w14:paraId="22057E4A">
      <w:pPr>
        <w:pStyle w:val="11"/>
        <w:tabs>
          <w:tab w:val="left" w:pos="1560"/>
        </w:tabs>
        <w:spacing w:line="360" w:lineRule="auto"/>
        <w:rPr>
          <w:rFonts w:hAnsi="宋体" w:cs="宋体"/>
          <w:b/>
          <w:color w:val="auto"/>
          <w:sz w:val="30"/>
          <w:highlight w:val="none"/>
        </w:rPr>
      </w:pPr>
      <w:r>
        <w:rPr>
          <w:rFonts w:hint="eastAsia" w:hAnsi="宋体" w:cs="宋体"/>
          <w:b/>
          <w:color w:val="auto"/>
          <w:sz w:val="30"/>
          <w:highlight w:val="none"/>
        </w:rPr>
        <w:t xml:space="preserve">     项目名称：</w:t>
      </w:r>
    </w:p>
    <w:p w14:paraId="4CA7E71D">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9430A3C">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0D200FA1">
      <w:pPr>
        <w:spacing w:line="360" w:lineRule="auto"/>
        <w:rPr>
          <w:color w:val="auto"/>
          <w:highlight w:val="none"/>
        </w:rPr>
      </w:pPr>
    </w:p>
    <w:p w14:paraId="050225AF">
      <w:pPr>
        <w:pStyle w:val="15"/>
        <w:spacing w:line="360" w:lineRule="auto"/>
        <w:rPr>
          <w:color w:val="auto"/>
          <w:highlight w:val="none"/>
        </w:rPr>
      </w:pPr>
    </w:p>
    <w:p w14:paraId="089958B9">
      <w:pPr>
        <w:rPr>
          <w:color w:val="auto"/>
          <w:highlight w:val="none"/>
        </w:rPr>
      </w:pPr>
      <w:r>
        <w:rPr>
          <w:color w:val="auto"/>
          <w:highlight w:val="none"/>
        </w:rPr>
        <w:br w:type="page"/>
      </w:r>
    </w:p>
    <w:p w14:paraId="79832071">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14:paraId="61EBD8C7">
      <w:pPr>
        <w:pStyle w:val="3"/>
        <w:spacing w:line="360" w:lineRule="auto"/>
        <w:rPr>
          <w:color w:val="auto"/>
          <w:sz w:val="24"/>
          <w:szCs w:val="24"/>
          <w:highlight w:val="none"/>
        </w:rPr>
      </w:pPr>
      <w:r>
        <w:rPr>
          <w:rFonts w:hint="eastAsia"/>
          <w:color w:val="auto"/>
          <w:sz w:val="24"/>
          <w:szCs w:val="24"/>
          <w:highlight w:val="none"/>
        </w:rPr>
        <w:t xml:space="preserve">项目编号：    </w:t>
      </w:r>
    </w:p>
    <w:p w14:paraId="3F4CE6DB">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60908BD3">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59"/>
        <w:gridCol w:w="2124"/>
        <w:gridCol w:w="1389"/>
        <w:gridCol w:w="1738"/>
        <w:gridCol w:w="2963"/>
      </w:tblGrid>
      <w:tr w14:paraId="7F31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5" w:type="dxa"/>
            <w:vAlign w:val="center"/>
          </w:tcPr>
          <w:p w14:paraId="06FD7FED">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859" w:type="dxa"/>
            <w:vAlign w:val="center"/>
          </w:tcPr>
          <w:p w14:paraId="0463388F">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124" w:type="dxa"/>
            <w:vAlign w:val="center"/>
          </w:tcPr>
          <w:p w14:paraId="46F0D684">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389" w:type="dxa"/>
            <w:vAlign w:val="center"/>
          </w:tcPr>
          <w:p w14:paraId="486014C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38" w:type="dxa"/>
            <w:vAlign w:val="center"/>
          </w:tcPr>
          <w:p w14:paraId="38BD50A0">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963" w:type="dxa"/>
            <w:vAlign w:val="center"/>
          </w:tcPr>
          <w:p w14:paraId="4A79CA35">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3A0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5" w:type="dxa"/>
            <w:vAlign w:val="center"/>
          </w:tcPr>
          <w:p w14:paraId="167001A5">
            <w:pPr>
              <w:snapToGrid w:val="0"/>
              <w:spacing w:line="360" w:lineRule="auto"/>
              <w:jc w:val="center"/>
              <w:rPr>
                <w:rFonts w:ascii="宋体" w:hAnsi="宋体"/>
                <w:color w:val="auto"/>
                <w:sz w:val="24"/>
                <w:highlight w:val="none"/>
              </w:rPr>
            </w:pPr>
          </w:p>
        </w:tc>
        <w:tc>
          <w:tcPr>
            <w:tcW w:w="859" w:type="dxa"/>
            <w:vAlign w:val="center"/>
          </w:tcPr>
          <w:p w14:paraId="2A17B326">
            <w:pPr>
              <w:snapToGrid w:val="0"/>
              <w:spacing w:line="360" w:lineRule="auto"/>
              <w:jc w:val="center"/>
              <w:rPr>
                <w:rFonts w:ascii="宋体" w:hAnsi="宋体"/>
                <w:color w:val="auto"/>
                <w:sz w:val="24"/>
                <w:highlight w:val="none"/>
              </w:rPr>
            </w:pPr>
          </w:p>
        </w:tc>
        <w:tc>
          <w:tcPr>
            <w:tcW w:w="2124" w:type="dxa"/>
            <w:vAlign w:val="center"/>
          </w:tcPr>
          <w:p w14:paraId="63720F4C">
            <w:pPr>
              <w:snapToGrid w:val="0"/>
              <w:spacing w:line="360" w:lineRule="auto"/>
              <w:jc w:val="center"/>
              <w:rPr>
                <w:rFonts w:ascii="宋体" w:hAnsi="宋体"/>
                <w:color w:val="auto"/>
                <w:sz w:val="24"/>
                <w:highlight w:val="none"/>
              </w:rPr>
            </w:pPr>
          </w:p>
        </w:tc>
        <w:tc>
          <w:tcPr>
            <w:tcW w:w="1389" w:type="dxa"/>
            <w:vAlign w:val="center"/>
          </w:tcPr>
          <w:p w14:paraId="727D503F">
            <w:pPr>
              <w:snapToGrid w:val="0"/>
              <w:spacing w:line="360" w:lineRule="auto"/>
              <w:jc w:val="center"/>
              <w:rPr>
                <w:rFonts w:ascii="宋体" w:hAnsi="宋体"/>
                <w:color w:val="auto"/>
                <w:sz w:val="24"/>
                <w:highlight w:val="none"/>
              </w:rPr>
            </w:pPr>
          </w:p>
        </w:tc>
        <w:tc>
          <w:tcPr>
            <w:tcW w:w="1738" w:type="dxa"/>
            <w:vAlign w:val="center"/>
          </w:tcPr>
          <w:p w14:paraId="7009BBDD">
            <w:pPr>
              <w:snapToGrid w:val="0"/>
              <w:spacing w:line="360" w:lineRule="auto"/>
              <w:jc w:val="center"/>
              <w:rPr>
                <w:rFonts w:ascii="宋体" w:hAnsi="宋体" w:cs="宋体"/>
                <w:color w:val="auto"/>
                <w:kern w:val="0"/>
                <w:sz w:val="24"/>
                <w:highlight w:val="none"/>
              </w:rPr>
            </w:pPr>
          </w:p>
        </w:tc>
        <w:tc>
          <w:tcPr>
            <w:tcW w:w="2963" w:type="dxa"/>
            <w:vAlign w:val="center"/>
          </w:tcPr>
          <w:p w14:paraId="33520C0C">
            <w:pPr>
              <w:widowControl/>
              <w:spacing w:line="360" w:lineRule="auto"/>
              <w:jc w:val="left"/>
              <w:rPr>
                <w:rFonts w:ascii="宋体" w:hAnsi="宋体"/>
                <w:color w:val="auto"/>
                <w:sz w:val="24"/>
                <w:highlight w:val="none"/>
              </w:rPr>
            </w:pPr>
          </w:p>
        </w:tc>
      </w:tr>
    </w:tbl>
    <w:p w14:paraId="56A74627">
      <w:pPr>
        <w:pStyle w:val="32"/>
        <w:spacing w:line="360" w:lineRule="auto"/>
        <w:ind w:firstLine="6240" w:firstLineChars="2600"/>
        <w:rPr>
          <w:rFonts w:ascii="宋体" w:hAnsi="宋体"/>
          <w:color w:val="auto"/>
          <w:sz w:val="24"/>
          <w:highlight w:val="none"/>
        </w:rPr>
      </w:pPr>
    </w:p>
    <w:p w14:paraId="30B52C19">
      <w:pPr>
        <w:pStyle w:val="32"/>
        <w:spacing w:line="360" w:lineRule="auto"/>
        <w:ind w:firstLine="6240" w:firstLineChars="2600"/>
        <w:rPr>
          <w:rFonts w:ascii="宋体" w:hAnsi="宋体"/>
          <w:color w:val="auto"/>
          <w:sz w:val="24"/>
          <w:highlight w:val="none"/>
        </w:rPr>
      </w:pPr>
    </w:p>
    <w:p w14:paraId="46548F2F">
      <w:pPr>
        <w:pStyle w:val="32"/>
        <w:spacing w:line="360" w:lineRule="auto"/>
        <w:ind w:firstLine="6240" w:firstLineChars="2600"/>
        <w:rPr>
          <w:rFonts w:ascii="宋体" w:hAnsi="宋体"/>
          <w:color w:val="auto"/>
          <w:sz w:val="24"/>
          <w:highlight w:val="none"/>
        </w:rPr>
      </w:pPr>
    </w:p>
    <w:p w14:paraId="5495FB7C">
      <w:pPr>
        <w:pStyle w:val="17"/>
        <w:spacing w:before="75" w:beforeAutospacing="0" w:after="75" w:afterAutospacing="0" w:line="360" w:lineRule="auto"/>
        <w:rPr>
          <w:color w:val="auto"/>
          <w:sz w:val="28"/>
          <w:szCs w:val="28"/>
          <w:highlight w:val="none"/>
        </w:rPr>
      </w:pPr>
    </w:p>
    <w:p w14:paraId="6DF8723C">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B3579C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14F5EC32">
      <w:pPr>
        <w:spacing w:line="360" w:lineRule="auto"/>
        <w:ind w:firstLine="3240" w:firstLineChars="1350"/>
        <w:rPr>
          <w:color w:val="auto"/>
          <w:highlight w:val="none"/>
        </w:rPr>
      </w:pPr>
      <w:r>
        <w:rPr>
          <w:rFonts w:hint="eastAsia" w:ascii="宋体" w:hAnsi="宋体"/>
          <w:color w:val="auto"/>
          <w:sz w:val="24"/>
          <w:highlight w:val="none"/>
        </w:rPr>
        <w:t>日期：</w:t>
      </w:r>
    </w:p>
    <w:p w14:paraId="3608568C">
      <w:pPr>
        <w:spacing w:line="360" w:lineRule="auto"/>
        <w:rPr>
          <w:color w:val="auto"/>
          <w:highlight w:val="none"/>
        </w:rPr>
      </w:pPr>
    </w:p>
    <w:p w14:paraId="41FFA957">
      <w:pPr>
        <w:spacing w:line="360" w:lineRule="auto"/>
        <w:rPr>
          <w:color w:val="auto"/>
          <w:highlight w:val="none"/>
        </w:rPr>
      </w:pPr>
    </w:p>
    <w:p w14:paraId="42908E7E">
      <w:pPr>
        <w:spacing w:line="360" w:lineRule="auto"/>
        <w:rPr>
          <w:color w:val="auto"/>
          <w:highlight w:val="none"/>
        </w:rPr>
      </w:pPr>
    </w:p>
    <w:p w14:paraId="6A9F0400">
      <w:pPr>
        <w:pStyle w:val="4"/>
        <w:spacing w:line="360" w:lineRule="auto"/>
        <w:rPr>
          <w:rFonts w:hint="default"/>
          <w:color w:val="auto"/>
          <w:highlight w:val="none"/>
        </w:rPr>
      </w:pPr>
    </w:p>
    <w:p w14:paraId="01407274">
      <w:pPr>
        <w:spacing w:line="360" w:lineRule="auto"/>
        <w:rPr>
          <w:color w:val="auto"/>
          <w:highlight w:val="none"/>
        </w:rPr>
      </w:pPr>
    </w:p>
    <w:p w14:paraId="075C8DBA">
      <w:pPr>
        <w:pStyle w:val="4"/>
        <w:spacing w:line="360" w:lineRule="auto"/>
        <w:rPr>
          <w:rFonts w:hint="default"/>
          <w:color w:val="auto"/>
          <w:highlight w:val="none"/>
        </w:rPr>
      </w:pPr>
    </w:p>
    <w:p w14:paraId="1B25C16B">
      <w:pPr>
        <w:spacing w:line="360" w:lineRule="auto"/>
        <w:rPr>
          <w:color w:val="auto"/>
          <w:highlight w:val="none"/>
        </w:rPr>
      </w:pPr>
    </w:p>
    <w:p w14:paraId="4A42E59E">
      <w:pPr>
        <w:numPr>
          <w:ilvl w:val="0"/>
          <w:numId w:val="5"/>
        </w:numPr>
        <w:spacing w:line="360" w:lineRule="auto"/>
        <w:jc w:val="center"/>
        <w:rPr>
          <w:color w:val="auto"/>
          <w:highlight w:val="none"/>
        </w:rPr>
      </w:pPr>
      <w:r>
        <w:rPr>
          <w:color w:val="auto"/>
          <w:highlight w:val="none"/>
        </w:rPr>
        <w:br w:type="page"/>
      </w:r>
    </w:p>
    <w:p w14:paraId="5F678A7F">
      <w:pPr>
        <w:pStyle w:val="4"/>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14:paraId="1240F43D">
      <w:pPr>
        <w:pStyle w:val="3"/>
        <w:spacing w:line="360" w:lineRule="auto"/>
        <w:rPr>
          <w:color w:val="auto"/>
          <w:sz w:val="24"/>
          <w:szCs w:val="24"/>
          <w:highlight w:val="none"/>
        </w:rPr>
      </w:pPr>
      <w:r>
        <w:rPr>
          <w:rFonts w:hint="eastAsia"/>
          <w:color w:val="auto"/>
          <w:sz w:val="24"/>
          <w:szCs w:val="24"/>
          <w:highlight w:val="none"/>
        </w:rPr>
        <w:t xml:space="preserve">项目编号：    </w:t>
      </w:r>
    </w:p>
    <w:p w14:paraId="3E2A0EA5">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7D183135">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1B8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C023698">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34B4264">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44C298D8">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14:paraId="349F7D47">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40BBF160">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24B25CAA">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66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5E1E5C5">
            <w:pPr>
              <w:snapToGrid w:val="0"/>
              <w:spacing w:line="360" w:lineRule="auto"/>
              <w:jc w:val="center"/>
              <w:rPr>
                <w:rFonts w:ascii="宋体" w:hAnsi="宋体"/>
                <w:color w:val="auto"/>
                <w:sz w:val="24"/>
                <w:highlight w:val="none"/>
              </w:rPr>
            </w:pPr>
          </w:p>
        </w:tc>
        <w:tc>
          <w:tcPr>
            <w:tcW w:w="797" w:type="dxa"/>
            <w:vAlign w:val="center"/>
          </w:tcPr>
          <w:p w14:paraId="349FE167">
            <w:pPr>
              <w:snapToGrid w:val="0"/>
              <w:spacing w:line="360" w:lineRule="auto"/>
              <w:jc w:val="center"/>
              <w:rPr>
                <w:rFonts w:ascii="宋体" w:hAnsi="宋体"/>
                <w:color w:val="auto"/>
                <w:sz w:val="24"/>
                <w:highlight w:val="none"/>
              </w:rPr>
            </w:pPr>
          </w:p>
        </w:tc>
        <w:tc>
          <w:tcPr>
            <w:tcW w:w="1967" w:type="dxa"/>
            <w:vAlign w:val="center"/>
          </w:tcPr>
          <w:p w14:paraId="2D8649B8">
            <w:pPr>
              <w:snapToGrid w:val="0"/>
              <w:spacing w:line="360" w:lineRule="auto"/>
              <w:jc w:val="center"/>
              <w:rPr>
                <w:rFonts w:ascii="宋体" w:hAnsi="宋体"/>
                <w:color w:val="auto"/>
                <w:sz w:val="24"/>
                <w:highlight w:val="none"/>
              </w:rPr>
            </w:pPr>
          </w:p>
        </w:tc>
        <w:tc>
          <w:tcPr>
            <w:tcW w:w="1289" w:type="dxa"/>
            <w:vAlign w:val="center"/>
          </w:tcPr>
          <w:p w14:paraId="5952BE06">
            <w:pPr>
              <w:snapToGrid w:val="0"/>
              <w:spacing w:line="360" w:lineRule="auto"/>
              <w:jc w:val="center"/>
              <w:rPr>
                <w:rFonts w:ascii="宋体" w:hAnsi="宋体"/>
                <w:color w:val="auto"/>
                <w:sz w:val="24"/>
                <w:highlight w:val="none"/>
              </w:rPr>
            </w:pPr>
          </w:p>
        </w:tc>
        <w:tc>
          <w:tcPr>
            <w:tcW w:w="1613" w:type="dxa"/>
            <w:vAlign w:val="center"/>
          </w:tcPr>
          <w:p w14:paraId="2921A028">
            <w:pPr>
              <w:snapToGrid w:val="0"/>
              <w:spacing w:line="360" w:lineRule="auto"/>
              <w:jc w:val="center"/>
              <w:rPr>
                <w:rFonts w:ascii="宋体" w:hAnsi="宋体" w:cs="宋体"/>
                <w:color w:val="auto"/>
                <w:kern w:val="0"/>
                <w:sz w:val="24"/>
                <w:highlight w:val="none"/>
              </w:rPr>
            </w:pPr>
          </w:p>
        </w:tc>
        <w:tc>
          <w:tcPr>
            <w:tcW w:w="2746" w:type="dxa"/>
            <w:vAlign w:val="center"/>
          </w:tcPr>
          <w:p w14:paraId="38DAA367">
            <w:pPr>
              <w:widowControl/>
              <w:spacing w:line="360" w:lineRule="auto"/>
              <w:jc w:val="left"/>
              <w:rPr>
                <w:rFonts w:ascii="宋体" w:hAnsi="宋体"/>
                <w:color w:val="auto"/>
                <w:sz w:val="24"/>
                <w:highlight w:val="none"/>
              </w:rPr>
            </w:pPr>
          </w:p>
        </w:tc>
      </w:tr>
      <w:tr w14:paraId="30BE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D0E3E36">
            <w:pPr>
              <w:snapToGrid w:val="0"/>
              <w:spacing w:line="360" w:lineRule="auto"/>
              <w:jc w:val="center"/>
              <w:rPr>
                <w:rFonts w:ascii="宋体" w:hAnsi="宋体"/>
                <w:color w:val="auto"/>
                <w:sz w:val="24"/>
                <w:highlight w:val="none"/>
              </w:rPr>
            </w:pPr>
          </w:p>
        </w:tc>
        <w:tc>
          <w:tcPr>
            <w:tcW w:w="797" w:type="dxa"/>
            <w:vAlign w:val="center"/>
          </w:tcPr>
          <w:p w14:paraId="03543B6D">
            <w:pPr>
              <w:snapToGrid w:val="0"/>
              <w:spacing w:line="360" w:lineRule="auto"/>
              <w:jc w:val="center"/>
              <w:rPr>
                <w:rFonts w:ascii="宋体" w:hAnsi="宋体"/>
                <w:color w:val="auto"/>
                <w:sz w:val="24"/>
                <w:highlight w:val="none"/>
              </w:rPr>
            </w:pPr>
          </w:p>
        </w:tc>
        <w:tc>
          <w:tcPr>
            <w:tcW w:w="1967" w:type="dxa"/>
            <w:vAlign w:val="center"/>
          </w:tcPr>
          <w:p w14:paraId="29FD1A9B">
            <w:pPr>
              <w:snapToGrid w:val="0"/>
              <w:spacing w:line="360" w:lineRule="auto"/>
              <w:jc w:val="center"/>
              <w:rPr>
                <w:rFonts w:ascii="宋体" w:hAnsi="宋体"/>
                <w:color w:val="auto"/>
                <w:sz w:val="24"/>
                <w:highlight w:val="none"/>
              </w:rPr>
            </w:pPr>
          </w:p>
        </w:tc>
        <w:tc>
          <w:tcPr>
            <w:tcW w:w="1289" w:type="dxa"/>
            <w:vAlign w:val="center"/>
          </w:tcPr>
          <w:p w14:paraId="2ECCD60F">
            <w:pPr>
              <w:snapToGrid w:val="0"/>
              <w:spacing w:line="360" w:lineRule="auto"/>
              <w:jc w:val="center"/>
              <w:rPr>
                <w:rFonts w:ascii="宋体" w:hAnsi="宋体"/>
                <w:color w:val="auto"/>
                <w:sz w:val="24"/>
                <w:highlight w:val="none"/>
              </w:rPr>
            </w:pPr>
          </w:p>
        </w:tc>
        <w:tc>
          <w:tcPr>
            <w:tcW w:w="1613" w:type="dxa"/>
            <w:vAlign w:val="center"/>
          </w:tcPr>
          <w:p w14:paraId="7326780A">
            <w:pPr>
              <w:snapToGrid w:val="0"/>
              <w:spacing w:line="360" w:lineRule="auto"/>
              <w:jc w:val="center"/>
              <w:rPr>
                <w:rFonts w:ascii="宋体" w:hAnsi="宋体" w:cs="宋体"/>
                <w:color w:val="auto"/>
                <w:kern w:val="0"/>
                <w:sz w:val="24"/>
                <w:highlight w:val="none"/>
              </w:rPr>
            </w:pPr>
          </w:p>
        </w:tc>
        <w:tc>
          <w:tcPr>
            <w:tcW w:w="2746" w:type="dxa"/>
            <w:vAlign w:val="center"/>
          </w:tcPr>
          <w:p w14:paraId="3DF3DA95">
            <w:pPr>
              <w:widowControl/>
              <w:spacing w:line="360" w:lineRule="auto"/>
              <w:jc w:val="left"/>
              <w:rPr>
                <w:rFonts w:ascii="宋体" w:hAnsi="宋体"/>
                <w:color w:val="auto"/>
                <w:sz w:val="24"/>
                <w:highlight w:val="none"/>
              </w:rPr>
            </w:pPr>
          </w:p>
        </w:tc>
      </w:tr>
      <w:tr w14:paraId="3ACD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A331C59">
            <w:pPr>
              <w:snapToGrid w:val="0"/>
              <w:spacing w:line="360" w:lineRule="auto"/>
              <w:jc w:val="center"/>
              <w:rPr>
                <w:rFonts w:ascii="宋体" w:hAnsi="宋体"/>
                <w:color w:val="auto"/>
                <w:sz w:val="24"/>
                <w:highlight w:val="none"/>
              </w:rPr>
            </w:pPr>
          </w:p>
        </w:tc>
        <w:tc>
          <w:tcPr>
            <w:tcW w:w="797" w:type="dxa"/>
            <w:vAlign w:val="center"/>
          </w:tcPr>
          <w:p w14:paraId="28A09CB7">
            <w:pPr>
              <w:snapToGrid w:val="0"/>
              <w:spacing w:line="360" w:lineRule="auto"/>
              <w:jc w:val="center"/>
              <w:rPr>
                <w:rFonts w:ascii="宋体" w:hAnsi="宋体"/>
                <w:color w:val="auto"/>
                <w:sz w:val="24"/>
                <w:highlight w:val="none"/>
              </w:rPr>
            </w:pPr>
          </w:p>
        </w:tc>
        <w:tc>
          <w:tcPr>
            <w:tcW w:w="1967" w:type="dxa"/>
            <w:vAlign w:val="center"/>
          </w:tcPr>
          <w:p w14:paraId="324986A8">
            <w:pPr>
              <w:snapToGrid w:val="0"/>
              <w:spacing w:line="360" w:lineRule="auto"/>
              <w:jc w:val="center"/>
              <w:rPr>
                <w:rFonts w:ascii="宋体" w:hAnsi="宋体"/>
                <w:color w:val="auto"/>
                <w:sz w:val="24"/>
                <w:highlight w:val="none"/>
              </w:rPr>
            </w:pPr>
          </w:p>
        </w:tc>
        <w:tc>
          <w:tcPr>
            <w:tcW w:w="1289" w:type="dxa"/>
            <w:vAlign w:val="center"/>
          </w:tcPr>
          <w:p w14:paraId="2C8F3927">
            <w:pPr>
              <w:snapToGrid w:val="0"/>
              <w:spacing w:line="360" w:lineRule="auto"/>
              <w:jc w:val="center"/>
              <w:rPr>
                <w:rFonts w:ascii="宋体" w:hAnsi="宋体"/>
                <w:color w:val="auto"/>
                <w:sz w:val="24"/>
                <w:highlight w:val="none"/>
              </w:rPr>
            </w:pPr>
          </w:p>
        </w:tc>
        <w:tc>
          <w:tcPr>
            <w:tcW w:w="1613" w:type="dxa"/>
            <w:vAlign w:val="center"/>
          </w:tcPr>
          <w:p w14:paraId="228522BD">
            <w:pPr>
              <w:snapToGrid w:val="0"/>
              <w:spacing w:line="360" w:lineRule="auto"/>
              <w:jc w:val="center"/>
              <w:rPr>
                <w:rFonts w:ascii="宋体" w:hAnsi="宋体" w:cs="宋体"/>
                <w:color w:val="auto"/>
                <w:kern w:val="0"/>
                <w:sz w:val="24"/>
                <w:highlight w:val="none"/>
              </w:rPr>
            </w:pPr>
          </w:p>
        </w:tc>
        <w:tc>
          <w:tcPr>
            <w:tcW w:w="2746" w:type="dxa"/>
            <w:vAlign w:val="center"/>
          </w:tcPr>
          <w:p w14:paraId="6946BBFF">
            <w:pPr>
              <w:widowControl/>
              <w:spacing w:line="360" w:lineRule="auto"/>
              <w:jc w:val="left"/>
              <w:rPr>
                <w:rFonts w:ascii="宋体" w:hAnsi="宋体"/>
                <w:color w:val="auto"/>
                <w:sz w:val="24"/>
                <w:highlight w:val="none"/>
              </w:rPr>
            </w:pPr>
          </w:p>
        </w:tc>
      </w:tr>
      <w:tr w14:paraId="42BD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320C4B6">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29AEEB2A">
      <w:pPr>
        <w:pStyle w:val="32"/>
        <w:spacing w:line="360" w:lineRule="auto"/>
        <w:ind w:firstLine="6240" w:firstLineChars="2600"/>
        <w:rPr>
          <w:rFonts w:ascii="宋体" w:hAnsi="宋体"/>
          <w:color w:val="auto"/>
          <w:sz w:val="24"/>
          <w:highlight w:val="none"/>
        </w:rPr>
      </w:pPr>
    </w:p>
    <w:p w14:paraId="778CA444">
      <w:pPr>
        <w:pStyle w:val="32"/>
        <w:spacing w:line="360" w:lineRule="auto"/>
        <w:ind w:firstLine="6240" w:firstLineChars="2600"/>
        <w:rPr>
          <w:rFonts w:ascii="宋体" w:hAnsi="宋体"/>
          <w:color w:val="auto"/>
          <w:sz w:val="24"/>
          <w:highlight w:val="none"/>
        </w:rPr>
      </w:pPr>
    </w:p>
    <w:p w14:paraId="2C04CAEA">
      <w:pPr>
        <w:pStyle w:val="17"/>
        <w:spacing w:before="75" w:beforeAutospacing="0" w:after="75" w:afterAutospacing="0" w:line="360" w:lineRule="auto"/>
        <w:rPr>
          <w:color w:val="auto"/>
          <w:sz w:val="28"/>
          <w:szCs w:val="28"/>
          <w:highlight w:val="none"/>
        </w:rPr>
      </w:pPr>
    </w:p>
    <w:p w14:paraId="31036777">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C591472">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FECCA3F">
      <w:pPr>
        <w:spacing w:line="360" w:lineRule="auto"/>
        <w:rPr>
          <w:color w:val="auto"/>
          <w:highlight w:val="none"/>
        </w:rPr>
      </w:pPr>
      <w:r>
        <w:rPr>
          <w:rFonts w:hint="eastAsia" w:ascii="宋体" w:hAnsi="宋体"/>
          <w:color w:val="auto"/>
          <w:sz w:val="24"/>
          <w:highlight w:val="none"/>
        </w:rPr>
        <w:t>日期：</w:t>
      </w:r>
    </w:p>
    <w:p w14:paraId="34E5D345">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079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2E7B5AEA">
                          <w:pPr>
                            <w:pStyle w:val="14"/>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W8LODucB&#10;AADSAwAADgAAAAAAAAABACAAAAAiAQAAZHJzL2Uyb0RvYy54bWxQSwUGAAAAAAYABgBZAQAAewUA&#10;AAAA&#10;">
              <v:fill on="f" focussize="0,0"/>
              <v:stroke on="f" weight="1pt"/>
              <v:imagedata o:title=""/>
              <o:lock v:ext="edit" aspectratio="f"/>
              <v:textbox inset="0mm,0mm,0mm,0mm" style="mso-fit-shape-to-text:t;">
                <w:txbxContent>
                  <w:p w14:paraId="2E7B5AEA">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abstractNum w:abstractNumId="4">
    <w:nsid w:val="728B75AE"/>
    <w:multiLevelType w:val="multilevel"/>
    <w:tmpl w:val="728B75A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suff w:val="nothing"/>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000000"/>
    <w:rsid w:val="025C7268"/>
    <w:rsid w:val="02602C10"/>
    <w:rsid w:val="0266468E"/>
    <w:rsid w:val="0278644A"/>
    <w:rsid w:val="02BB2457"/>
    <w:rsid w:val="034A3564"/>
    <w:rsid w:val="04EF2DE0"/>
    <w:rsid w:val="06B922F9"/>
    <w:rsid w:val="06D6741F"/>
    <w:rsid w:val="08143E14"/>
    <w:rsid w:val="08D17A83"/>
    <w:rsid w:val="091268D2"/>
    <w:rsid w:val="09A06EBC"/>
    <w:rsid w:val="0C126086"/>
    <w:rsid w:val="0E50408A"/>
    <w:rsid w:val="0E9B1118"/>
    <w:rsid w:val="0EA76CE7"/>
    <w:rsid w:val="10857EFB"/>
    <w:rsid w:val="11DE4E2F"/>
    <w:rsid w:val="12887C05"/>
    <w:rsid w:val="128F7333"/>
    <w:rsid w:val="129C401E"/>
    <w:rsid w:val="130C25E4"/>
    <w:rsid w:val="14000B07"/>
    <w:rsid w:val="143A4401"/>
    <w:rsid w:val="15235970"/>
    <w:rsid w:val="18AC2992"/>
    <w:rsid w:val="191A53F6"/>
    <w:rsid w:val="19A348A3"/>
    <w:rsid w:val="1A6B2856"/>
    <w:rsid w:val="1ADE3486"/>
    <w:rsid w:val="1CEF0130"/>
    <w:rsid w:val="1DFC4E79"/>
    <w:rsid w:val="1E2C09AB"/>
    <w:rsid w:val="1E7B7C40"/>
    <w:rsid w:val="1E897F61"/>
    <w:rsid w:val="1F181273"/>
    <w:rsid w:val="1F2979EF"/>
    <w:rsid w:val="1FB35AA9"/>
    <w:rsid w:val="1FB52EC0"/>
    <w:rsid w:val="22151939"/>
    <w:rsid w:val="23AE3773"/>
    <w:rsid w:val="23C8685E"/>
    <w:rsid w:val="23E023D6"/>
    <w:rsid w:val="246E43C5"/>
    <w:rsid w:val="25E14E9A"/>
    <w:rsid w:val="2778394C"/>
    <w:rsid w:val="27C42B43"/>
    <w:rsid w:val="29F72DDA"/>
    <w:rsid w:val="2BB5293D"/>
    <w:rsid w:val="2BEE68D3"/>
    <w:rsid w:val="2C1F0C89"/>
    <w:rsid w:val="2E4E3DD6"/>
    <w:rsid w:val="2EAD03A1"/>
    <w:rsid w:val="314B5F88"/>
    <w:rsid w:val="320B7E5A"/>
    <w:rsid w:val="3214608E"/>
    <w:rsid w:val="326B676C"/>
    <w:rsid w:val="33B1425D"/>
    <w:rsid w:val="33B2468A"/>
    <w:rsid w:val="33C365BE"/>
    <w:rsid w:val="3691219D"/>
    <w:rsid w:val="38AD2C56"/>
    <w:rsid w:val="38E452E6"/>
    <w:rsid w:val="3A815B50"/>
    <w:rsid w:val="3AB52C3C"/>
    <w:rsid w:val="3C5F2BA6"/>
    <w:rsid w:val="3D6C7658"/>
    <w:rsid w:val="3DC2628F"/>
    <w:rsid w:val="3DE360E6"/>
    <w:rsid w:val="3E225B46"/>
    <w:rsid w:val="3E6D7B2B"/>
    <w:rsid w:val="3ED122A0"/>
    <w:rsid w:val="3F7A20E4"/>
    <w:rsid w:val="3F850CF3"/>
    <w:rsid w:val="3FC52547"/>
    <w:rsid w:val="3FFF1EC4"/>
    <w:rsid w:val="402406BD"/>
    <w:rsid w:val="43482915"/>
    <w:rsid w:val="435A7F52"/>
    <w:rsid w:val="43877105"/>
    <w:rsid w:val="44675962"/>
    <w:rsid w:val="4564374E"/>
    <w:rsid w:val="45DE7271"/>
    <w:rsid w:val="489259CA"/>
    <w:rsid w:val="4B362C2A"/>
    <w:rsid w:val="4CBA3ACA"/>
    <w:rsid w:val="4CE2174D"/>
    <w:rsid w:val="4D717C24"/>
    <w:rsid w:val="4D824513"/>
    <w:rsid w:val="4DB8035E"/>
    <w:rsid w:val="4E182762"/>
    <w:rsid w:val="50E86392"/>
    <w:rsid w:val="51497716"/>
    <w:rsid w:val="51B74CC0"/>
    <w:rsid w:val="51C7007A"/>
    <w:rsid w:val="522C2C59"/>
    <w:rsid w:val="52886937"/>
    <w:rsid w:val="538C05FC"/>
    <w:rsid w:val="541437A6"/>
    <w:rsid w:val="55AF2693"/>
    <w:rsid w:val="572F491B"/>
    <w:rsid w:val="592B2FE2"/>
    <w:rsid w:val="59485A54"/>
    <w:rsid w:val="59A27631"/>
    <w:rsid w:val="5A221A2B"/>
    <w:rsid w:val="5B761B8D"/>
    <w:rsid w:val="5B7B3430"/>
    <w:rsid w:val="5C8A37E8"/>
    <w:rsid w:val="5E741D96"/>
    <w:rsid w:val="5EF430D7"/>
    <w:rsid w:val="5F480A54"/>
    <w:rsid w:val="6007712B"/>
    <w:rsid w:val="621E2D67"/>
    <w:rsid w:val="6416019A"/>
    <w:rsid w:val="641847D4"/>
    <w:rsid w:val="648F2573"/>
    <w:rsid w:val="655235AB"/>
    <w:rsid w:val="66E85E24"/>
    <w:rsid w:val="675A3185"/>
    <w:rsid w:val="67BA53B7"/>
    <w:rsid w:val="69E70454"/>
    <w:rsid w:val="6A1A1EE9"/>
    <w:rsid w:val="6AB61037"/>
    <w:rsid w:val="6B7D60E1"/>
    <w:rsid w:val="6BA908D1"/>
    <w:rsid w:val="6C9943F1"/>
    <w:rsid w:val="6F244F4E"/>
    <w:rsid w:val="6F45138D"/>
    <w:rsid w:val="6FFEB591"/>
    <w:rsid w:val="70C731E0"/>
    <w:rsid w:val="74B308B5"/>
    <w:rsid w:val="75247769"/>
    <w:rsid w:val="76D85F24"/>
    <w:rsid w:val="77A44224"/>
    <w:rsid w:val="77ED8770"/>
    <w:rsid w:val="78935FD8"/>
    <w:rsid w:val="796653E5"/>
    <w:rsid w:val="79B4415C"/>
    <w:rsid w:val="7A844E15"/>
    <w:rsid w:val="7ADE118A"/>
    <w:rsid w:val="7D3F0A9F"/>
    <w:rsid w:val="7D731875"/>
    <w:rsid w:val="7E4A3A7F"/>
    <w:rsid w:val="7F271109"/>
    <w:rsid w:val="7F84056F"/>
    <w:rsid w:val="7FA1147B"/>
    <w:rsid w:val="7FD1FE05"/>
    <w:rsid w:val="BDF6C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qFormat="1"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paragraph" w:styleId="5">
    <w:name w:val="heading 4"/>
    <w:basedOn w:val="1"/>
    <w:next w:val="1"/>
    <w:autoRedefine/>
    <w:unhideWhenUsed/>
    <w:qFormat/>
    <w:uiPriority w:val="0"/>
    <w:pPr>
      <w:keepNext/>
      <w:keepLines/>
      <w:numPr>
        <w:ilvl w:val="3"/>
        <w:numId w:val="1"/>
      </w:numPr>
      <w:spacing w:before="160" w:after="170" w:line="240" w:lineRule="auto"/>
      <w:ind w:hanging="864" w:firstLineChars="0"/>
      <w:outlineLvl w:val="3"/>
    </w:pPr>
    <w:rPr>
      <w:rFonts w:ascii="Arial" w:hAnsi="Arial"/>
      <w:b/>
      <w:sz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99"/>
    <w:pPr>
      <w:shd w:val="clear" w:color="000000" w:fill="00007F"/>
    </w:pPr>
    <w:rPr>
      <w:kern w:val="1"/>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6"/>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autoRedefine/>
    <w:qFormat/>
    <w:uiPriority w:val="0"/>
    <w:pPr>
      <w:jc w:val="center"/>
      <w:outlineLvl w:val="0"/>
    </w:pPr>
    <w:rPr>
      <w:rFonts w:ascii="Cambria" w:hAnsi="Cambria"/>
      <w:b/>
      <w:bCs/>
      <w:kern w:val="0"/>
      <w:sz w:val="32"/>
      <w:szCs w:val="32"/>
    </w:rPr>
  </w:style>
  <w:style w:type="paragraph" w:styleId="19">
    <w:name w:val="Body Text First Indent"/>
    <w:basedOn w:val="9"/>
    <w:autoRedefine/>
    <w:qFormat/>
    <w:uiPriority w:val="0"/>
    <w:pPr>
      <w:ind w:firstLine="420" w:firstLineChars="100"/>
    </w:pPr>
    <w:rPr>
      <w:rFonts w:ascii="Times New Roman" w:hAnsi="Times New Roman"/>
      <w:szCs w:val="20"/>
    </w:rPr>
  </w:style>
  <w:style w:type="paragraph" w:styleId="20">
    <w:name w:val="Body Text First Indent 2"/>
    <w:basedOn w:val="10"/>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Fließtext"/>
    <w:basedOn w:val="1"/>
    <w:autoRedefine/>
    <w:qFormat/>
    <w:uiPriority w:val="0"/>
    <w:pPr>
      <w:overflowPunct w:val="0"/>
      <w:autoSpaceDE w:val="0"/>
      <w:autoSpaceDN w:val="0"/>
      <w:adjustRightInd w:val="0"/>
    </w:pPr>
    <w:rPr>
      <w:kern w:val="28"/>
      <w:szCs w:val="20"/>
    </w:rPr>
  </w:style>
  <w:style w:type="paragraph" w:customStyle="1" w:styleId="2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0">
    <w:name w:val="样式3"/>
    <w:basedOn w:val="11"/>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3"/>
    <w:link w:val="16"/>
    <w:autoRedefine/>
    <w:qFormat/>
    <w:uiPriority w:val="0"/>
    <w:rPr>
      <w:rFonts w:ascii="Calibri" w:hAnsi="Calibri"/>
      <w:kern w:val="2"/>
      <w:sz w:val="18"/>
      <w:szCs w:val="18"/>
    </w:rPr>
  </w:style>
  <w:style w:type="character" w:customStyle="1" w:styleId="36">
    <w:name w:val="批注框文本 Char"/>
    <w:basedOn w:val="23"/>
    <w:link w:val="13"/>
    <w:autoRedefine/>
    <w:qFormat/>
    <w:uiPriority w:val="0"/>
    <w:rPr>
      <w:rFonts w:ascii="Calibri" w:hAnsi="Calibri"/>
      <w:kern w:val="2"/>
      <w:sz w:val="18"/>
      <w:szCs w:val="18"/>
    </w:rPr>
  </w:style>
  <w:style w:type="character" w:customStyle="1" w:styleId="37">
    <w:name w:val="font31"/>
    <w:basedOn w:val="23"/>
    <w:autoRedefine/>
    <w:qFormat/>
    <w:uiPriority w:val="0"/>
    <w:rPr>
      <w:rFonts w:hint="eastAsia" w:ascii="宋体" w:hAnsi="宋体" w:eastAsia="宋体" w:cs="宋体"/>
      <w:color w:val="000000"/>
      <w:sz w:val="22"/>
      <w:szCs w:val="22"/>
      <w:u w:val="none"/>
    </w:rPr>
  </w:style>
  <w:style w:type="paragraph" w:styleId="3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14026</Words>
  <Characters>14692</Characters>
  <Lines>186</Lines>
  <Paragraphs>52</Paragraphs>
  <TotalTime>24</TotalTime>
  <ScaleCrop>false</ScaleCrop>
  <LinksUpToDate>false</LinksUpToDate>
  <CharactersWithSpaces>15363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lan</cp:lastModifiedBy>
  <cp:lastPrinted>2024-07-12T05:46:00Z</cp:lastPrinted>
  <dcterms:modified xsi:type="dcterms:W3CDTF">2024-08-08T09:56:31Z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2C99CE4E34D84FD596D4707074900233_13</vt:lpwstr>
  </property>
</Properties>
</file>